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FB74F" w14:textId="77777777" w:rsidR="001910D3" w:rsidRDefault="001910D3">
      <w:pPr>
        <w:pStyle w:val="BodyText"/>
        <w:spacing w:before="81"/>
        <w:ind w:left="674" w:right="514"/>
      </w:pPr>
      <w:bookmarkStart w:id="0" w:name="REDCAR_AND_CLEVELAND_SCHOOL_ADMISSIONS_P"/>
      <w:bookmarkEnd w:id="0"/>
    </w:p>
    <w:p w14:paraId="44605C04" w14:textId="77777777" w:rsidR="001910D3" w:rsidRDefault="001910D3">
      <w:pPr>
        <w:pStyle w:val="BodyText"/>
        <w:spacing w:before="81"/>
        <w:ind w:left="674" w:right="514"/>
      </w:pPr>
    </w:p>
    <w:p w14:paraId="66282BD6" w14:textId="77777777" w:rsidR="001910D3" w:rsidRDefault="001910D3">
      <w:pPr>
        <w:pStyle w:val="BodyText"/>
        <w:spacing w:before="81"/>
        <w:ind w:left="674" w:right="514"/>
      </w:pPr>
    </w:p>
    <w:p w14:paraId="1D05E999" w14:textId="1EC483DE" w:rsidR="001910D3" w:rsidRDefault="001910D3">
      <w:pPr>
        <w:pStyle w:val="BodyText"/>
        <w:spacing w:before="81"/>
        <w:ind w:left="674" w:right="514"/>
      </w:pPr>
      <w:r w:rsidRPr="00E838F6">
        <w:rPr>
          <w:rFonts w:ascii="Century Gothic" w:hAnsi="Century Gothic"/>
          <w:b/>
          <w:bCs/>
          <w:noProof/>
          <w:color w:val="FF0000"/>
          <w:sz w:val="48"/>
          <w:szCs w:val="48"/>
        </w:rPr>
        <w:drawing>
          <wp:anchor distT="0" distB="0" distL="114300" distR="114300" simplePos="0" relativeHeight="251659264" behindDoc="0" locked="0" layoutInCell="1" allowOverlap="1" wp14:anchorId="74038D40" wp14:editId="18F4E18A">
            <wp:simplePos x="0" y="0"/>
            <wp:positionH relativeFrom="margin">
              <wp:posOffset>152400</wp:posOffset>
            </wp:positionH>
            <wp:positionV relativeFrom="margin">
              <wp:posOffset>848995</wp:posOffset>
            </wp:positionV>
            <wp:extent cx="6591300" cy="1357630"/>
            <wp:effectExtent l="0" t="0" r="0" b="0"/>
            <wp:wrapSquare wrapText="bothSides"/>
            <wp:docPr id="2"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grey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91300" cy="1357630"/>
                    </a:xfrm>
                    <a:prstGeom prst="rect">
                      <a:avLst/>
                    </a:prstGeom>
                  </pic:spPr>
                </pic:pic>
              </a:graphicData>
            </a:graphic>
            <wp14:sizeRelH relativeFrom="margin">
              <wp14:pctWidth>0</wp14:pctWidth>
            </wp14:sizeRelH>
            <wp14:sizeRelV relativeFrom="margin">
              <wp14:pctHeight>0</wp14:pctHeight>
            </wp14:sizeRelV>
          </wp:anchor>
        </w:drawing>
      </w:r>
    </w:p>
    <w:p w14:paraId="40640A0B" w14:textId="77777777" w:rsidR="001910D3" w:rsidRDefault="001910D3">
      <w:pPr>
        <w:pStyle w:val="BodyText"/>
        <w:spacing w:before="81"/>
        <w:ind w:left="674" w:right="514"/>
      </w:pPr>
    </w:p>
    <w:p w14:paraId="733962F1" w14:textId="77777777" w:rsidR="001910D3" w:rsidRDefault="001910D3">
      <w:pPr>
        <w:pStyle w:val="BodyText"/>
        <w:spacing w:before="81"/>
        <w:ind w:left="674" w:right="514"/>
      </w:pPr>
    </w:p>
    <w:p w14:paraId="17B7AE98" w14:textId="77777777" w:rsidR="001910D3" w:rsidRDefault="001910D3">
      <w:pPr>
        <w:pStyle w:val="BodyText"/>
        <w:spacing w:before="81"/>
        <w:ind w:left="674" w:right="514"/>
      </w:pPr>
    </w:p>
    <w:p w14:paraId="4B32C78A" w14:textId="77777777" w:rsidR="001910D3" w:rsidRDefault="001910D3">
      <w:pPr>
        <w:pStyle w:val="BodyText"/>
        <w:spacing w:before="81"/>
        <w:ind w:left="674" w:right="514"/>
      </w:pPr>
    </w:p>
    <w:p w14:paraId="6FDA7BA5" w14:textId="77777777" w:rsidR="001910D3" w:rsidRDefault="001910D3">
      <w:pPr>
        <w:pStyle w:val="BodyText"/>
        <w:spacing w:before="81"/>
        <w:ind w:left="674" w:right="514"/>
      </w:pPr>
    </w:p>
    <w:p w14:paraId="751009F2" w14:textId="77777777" w:rsidR="001910D3" w:rsidRDefault="001910D3">
      <w:pPr>
        <w:pStyle w:val="BodyText"/>
        <w:spacing w:before="81"/>
        <w:ind w:left="674" w:right="514"/>
      </w:pPr>
    </w:p>
    <w:p w14:paraId="4114CF33" w14:textId="77777777" w:rsidR="001910D3" w:rsidRDefault="001910D3">
      <w:pPr>
        <w:pStyle w:val="BodyText"/>
        <w:spacing w:before="81"/>
        <w:ind w:left="674" w:right="514"/>
      </w:pPr>
    </w:p>
    <w:p w14:paraId="609E7505" w14:textId="77777777" w:rsidR="001910D3" w:rsidRDefault="001910D3">
      <w:pPr>
        <w:pStyle w:val="BodyText"/>
        <w:spacing w:before="81"/>
        <w:ind w:left="674" w:right="514"/>
      </w:pPr>
    </w:p>
    <w:p w14:paraId="1BD31FF3" w14:textId="77777777" w:rsidR="001910D3" w:rsidRDefault="001910D3">
      <w:pPr>
        <w:pStyle w:val="BodyText"/>
        <w:spacing w:before="81"/>
        <w:ind w:left="674" w:right="514"/>
      </w:pPr>
    </w:p>
    <w:p w14:paraId="20C71D54" w14:textId="77777777" w:rsidR="001910D3" w:rsidRDefault="001910D3">
      <w:pPr>
        <w:pStyle w:val="BodyText"/>
        <w:spacing w:before="81"/>
        <w:ind w:left="674" w:right="514"/>
      </w:pPr>
    </w:p>
    <w:p w14:paraId="6BFF705F" w14:textId="77777777" w:rsidR="001910D3" w:rsidRDefault="001910D3" w:rsidP="001910D3">
      <w:pPr>
        <w:jc w:val="center"/>
        <w:rPr>
          <w:rFonts w:ascii="Century Gothic" w:hAnsi="Century Gothic"/>
          <w:b/>
          <w:sz w:val="80"/>
          <w:szCs w:val="72"/>
        </w:rPr>
      </w:pPr>
      <w:r>
        <w:rPr>
          <w:rFonts w:ascii="Century Gothic" w:hAnsi="Century Gothic"/>
          <w:b/>
          <w:sz w:val="80"/>
          <w:szCs w:val="72"/>
        </w:rPr>
        <w:t>Admissions Policy</w:t>
      </w:r>
    </w:p>
    <w:p w14:paraId="4186E632" w14:textId="4C8E3CA7" w:rsidR="001910D3" w:rsidRDefault="001910D3" w:rsidP="001910D3">
      <w:pPr>
        <w:jc w:val="center"/>
        <w:rPr>
          <w:u w:val="single"/>
        </w:rPr>
      </w:pPr>
      <w:r>
        <w:rPr>
          <w:rFonts w:ascii="Century Gothic" w:hAnsi="Century Gothic"/>
          <w:b/>
          <w:sz w:val="80"/>
          <w:szCs w:val="72"/>
        </w:rPr>
        <w:t>202</w:t>
      </w:r>
      <w:r w:rsidR="000E0A51">
        <w:rPr>
          <w:rFonts w:ascii="Century Gothic" w:hAnsi="Century Gothic"/>
          <w:b/>
          <w:sz w:val="80"/>
          <w:szCs w:val="72"/>
        </w:rPr>
        <w:t>6</w:t>
      </w:r>
      <w:r>
        <w:rPr>
          <w:rFonts w:ascii="Century Gothic" w:hAnsi="Century Gothic"/>
          <w:b/>
          <w:sz w:val="80"/>
          <w:szCs w:val="72"/>
        </w:rPr>
        <w:t>/2</w:t>
      </w:r>
      <w:r w:rsidR="000E0A51">
        <w:rPr>
          <w:rFonts w:ascii="Century Gothic" w:hAnsi="Century Gothic"/>
          <w:b/>
          <w:sz w:val="80"/>
          <w:szCs w:val="72"/>
        </w:rPr>
        <w:t>7</w:t>
      </w:r>
    </w:p>
    <w:p w14:paraId="141C8A44" w14:textId="77777777" w:rsidR="001910D3" w:rsidRDefault="001910D3">
      <w:pPr>
        <w:pStyle w:val="BodyText"/>
        <w:spacing w:before="81"/>
        <w:ind w:left="674" w:right="514"/>
      </w:pPr>
    </w:p>
    <w:p w14:paraId="37D16ECB" w14:textId="77777777" w:rsidR="001910D3" w:rsidRDefault="001910D3">
      <w:pPr>
        <w:pStyle w:val="BodyText"/>
        <w:spacing w:before="81"/>
        <w:ind w:left="674" w:right="514"/>
      </w:pPr>
    </w:p>
    <w:p w14:paraId="66EA5BC1" w14:textId="77777777" w:rsidR="001910D3" w:rsidRDefault="001910D3">
      <w:pPr>
        <w:pStyle w:val="BodyText"/>
        <w:spacing w:before="81"/>
        <w:ind w:left="674" w:right="514"/>
      </w:pPr>
    </w:p>
    <w:p w14:paraId="6528622C" w14:textId="77777777" w:rsidR="001910D3" w:rsidRDefault="001910D3">
      <w:pPr>
        <w:pStyle w:val="BodyText"/>
        <w:spacing w:before="81"/>
        <w:ind w:left="674" w:right="514"/>
      </w:pPr>
    </w:p>
    <w:p w14:paraId="323C0ADB" w14:textId="77777777" w:rsidR="001910D3" w:rsidRDefault="001910D3">
      <w:pPr>
        <w:pStyle w:val="BodyText"/>
        <w:spacing w:before="81"/>
        <w:ind w:left="674" w:right="514"/>
      </w:pPr>
    </w:p>
    <w:p w14:paraId="7ADAA7E6" w14:textId="77777777" w:rsidR="001910D3" w:rsidRDefault="001910D3">
      <w:pPr>
        <w:pStyle w:val="BodyText"/>
        <w:spacing w:before="81"/>
        <w:ind w:left="674" w:right="514"/>
      </w:pPr>
    </w:p>
    <w:p w14:paraId="01948F0A" w14:textId="77777777" w:rsidR="001910D3" w:rsidRDefault="001910D3">
      <w:pPr>
        <w:pStyle w:val="BodyText"/>
        <w:spacing w:before="81"/>
        <w:ind w:left="674" w:right="514"/>
      </w:pPr>
    </w:p>
    <w:p w14:paraId="27C928EC" w14:textId="77777777" w:rsidR="001910D3" w:rsidRDefault="001910D3">
      <w:pPr>
        <w:pStyle w:val="BodyText"/>
        <w:spacing w:before="81"/>
        <w:ind w:left="674" w:right="514"/>
      </w:pPr>
    </w:p>
    <w:p w14:paraId="3A91445A" w14:textId="77777777" w:rsidR="001910D3" w:rsidRDefault="001910D3">
      <w:pPr>
        <w:pStyle w:val="BodyText"/>
        <w:spacing w:before="81"/>
        <w:ind w:left="674" w:right="514"/>
      </w:pPr>
    </w:p>
    <w:p w14:paraId="52F5843C" w14:textId="77777777" w:rsidR="001910D3" w:rsidRDefault="001910D3">
      <w:pPr>
        <w:pStyle w:val="BodyText"/>
        <w:spacing w:before="81"/>
        <w:ind w:left="674" w:right="514"/>
      </w:pPr>
    </w:p>
    <w:p w14:paraId="12EBEA3B" w14:textId="77777777" w:rsidR="001910D3" w:rsidRDefault="001910D3">
      <w:pPr>
        <w:pStyle w:val="BodyText"/>
        <w:spacing w:before="81"/>
        <w:ind w:left="674" w:right="514"/>
      </w:pPr>
    </w:p>
    <w:p w14:paraId="45472C9B" w14:textId="77777777" w:rsidR="001910D3" w:rsidRDefault="001910D3">
      <w:pPr>
        <w:pStyle w:val="BodyText"/>
        <w:spacing w:before="81"/>
        <w:ind w:left="674" w:right="514"/>
      </w:pPr>
    </w:p>
    <w:p w14:paraId="14ABE8B0" w14:textId="77777777" w:rsidR="001910D3" w:rsidRDefault="001910D3">
      <w:pPr>
        <w:pStyle w:val="BodyText"/>
        <w:spacing w:before="81"/>
        <w:ind w:left="674" w:right="514"/>
      </w:pPr>
    </w:p>
    <w:p w14:paraId="05DCDB18" w14:textId="77777777" w:rsidR="001910D3" w:rsidRDefault="001910D3">
      <w:pPr>
        <w:pStyle w:val="BodyText"/>
        <w:spacing w:before="81"/>
        <w:ind w:left="674" w:right="514"/>
      </w:pPr>
    </w:p>
    <w:p w14:paraId="6692F387" w14:textId="77777777" w:rsidR="001910D3" w:rsidRDefault="001910D3">
      <w:pPr>
        <w:pStyle w:val="BodyText"/>
        <w:spacing w:before="81"/>
        <w:ind w:left="674" w:right="514"/>
      </w:pPr>
    </w:p>
    <w:p w14:paraId="33F57323" w14:textId="77777777" w:rsidR="001910D3" w:rsidRDefault="001910D3">
      <w:pPr>
        <w:pStyle w:val="BodyText"/>
        <w:spacing w:before="81"/>
        <w:ind w:left="674" w:right="514"/>
      </w:pPr>
    </w:p>
    <w:p w14:paraId="6AFAC943" w14:textId="77777777" w:rsidR="001910D3" w:rsidRDefault="001910D3">
      <w:pPr>
        <w:pStyle w:val="BodyText"/>
        <w:spacing w:before="81"/>
        <w:ind w:left="674" w:right="514"/>
      </w:pPr>
    </w:p>
    <w:p w14:paraId="76AB82E2" w14:textId="77777777" w:rsidR="001910D3" w:rsidRDefault="001910D3">
      <w:pPr>
        <w:pStyle w:val="BodyText"/>
        <w:spacing w:before="81"/>
        <w:ind w:left="674" w:right="514"/>
      </w:pPr>
    </w:p>
    <w:p w14:paraId="1F41C5F8" w14:textId="77777777" w:rsidR="006352E3" w:rsidRDefault="006352E3">
      <w:pPr>
        <w:pStyle w:val="BodyText"/>
      </w:pPr>
    </w:p>
    <w:p w14:paraId="2FB8CABF" w14:textId="5178BA66" w:rsidR="006E42FA" w:rsidRPr="006E42FA" w:rsidRDefault="006E42FA" w:rsidP="006E42FA">
      <w:pPr>
        <w:widowControl/>
        <w:autoSpaceDE/>
        <w:autoSpaceDN/>
        <w:jc w:val="center"/>
        <w:rPr>
          <w:rFonts w:eastAsia="Times New Roman"/>
          <w:b/>
          <w:bCs/>
          <w:sz w:val="24"/>
          <w:szCs w:val="24"/>
          <w:u w:val="single"/>
          <w:lang w:val="en-GB"/>
        </w:rPr>
      </w:pPr>
      <w:r w:rsidRPr="006E42FA">
        <w:rPr>
          <w:rFonts w:eastAsia="Times New Roman"/>
          <w:b/>
          <w:bCs/>
          <w:sz w:val="24"/>
          <w:szCs w:val="24"/>
          <w:u w:val="single"/>
          <w:lang w:val="en-GB"/>
        </w:rPr>
        <w:lastRenderedPageBreak/>
        <w:t>Admissions Policy 202</w:t>
      </w:r>
      <w:r w:rsidR="000E0A51">
        <w:rPr>
          <w:rFonts w:eastAsia="Times New Roman"/>
          <w:b/>
          <w:bCs/>
          <w:sz w:val="24"/>
          <w:szCs w:val="24"/>
          <w:u w:val="single"/>
          <w:lang w:val="en-GB"/>
        </w:rPr>
        <w:t>6</w:t>
      </w:r>
      <w:r w:rsidRPr="006E42FA">
        <w:rPr>
          <w:rFonts w:eastAsia="Times New Roman"/>
          <w:b/>
          <w:bCs/>
          <w:sz w:val="24"/>
          <w:szCs w:val="24"/>
          <w:u w:val="single"/>
          <w:lang w:val="en-GB"/>
        </w:rPr>
        <w:t>-202</w:t>
      </w:r>
      <w:r w:rsidR="000E0A51">
        <w:rPr>
          <w:rFonts w:eastAsia="Times New Roman"/>
          <w:b/>
          <w:bCs/>
          <w:sz w:val="24"/>
          <w:szCs w:val="24"/>
          <w:u w:val="single"/>
          <w:lang w:val="en-GB"/>
        </w:rPr>
        <w:t>7</w:t>
      </w:r>
    </w:p>
    <w:p w14:paraId="5F46C917" w14:textId="77777777" w:rsidR="006E42FA" w:rsidRPr="006E42FA" w:rsidRDefault="006E42FA" w:rsidP="006E42FA">
      <w:pPr>
        <w:widowControl/>
        <w:autoSpaceDE/>
        <w:autoSpaceDN/>
        <w:jc w:val="both"/>
        <w:rPr>
          <w:rFonts w:eastAsia="Times New Roman"/>
          <w:b/>
          <w:bCs/>
          <w:szCs w:val="24"/>
          <w:lang w:val="en-GB"/>
        </w:rPr>
      </w:pPr>
    </w:p>
    <w:p w14:paraId="399D710A" w14:textId="77777777" w:rsidR="006E42FA" w:rsidRPr="006E42FA" w:rsidRDefault="006E42FA" w:rsidP="006E42FA">
      <w:pPr>
        <w:widowControl/>
        <w:autoSpaceDE/>
        <w:autoSpaceDN/>
        <w:jc w:val="both"/>
        <w:rPr>
          <w:rFonts w:eastAsia="Times New Roman"/>
          <w:b/>
          <w:bCs/>
          <w:szCs w:val="24"/>
          <w:lang w:val="en-GB"/>
        </w:rPr>
      </w:pPr>
      <w:r w:rsidRPr="006E42FA">
        <w:rPr>
          <w:rFonts w:eastAsia="Times New Roman"/>
          <w:b/>
          <w:bCs/>
          <w:szCs w:val="24"/>
          <w:lang w:val="en-GB"/>
        </w:rPr>
        <w:t>This is the admissions policy adopted by the following schools, which are member schools of Steel River Academy Trust:</w:t>
      </w:r>
    </w:p>
    <w:p w14:paraId="680665DF" w14:textId="77777777" w:rsidR="006E42FA" w:rsidRPr="006E42FA" w:rsidRDefault="006E42FA" w:rsidP="006E42FA">
      <w:pPr>
        <w:widowControl/>
        <w:autoSpaceDE/>
        <w:autoSpaceDN/>
        <w:jc w:val="both"/>
        <w:rPr>
          <w:rFonts w:eastAsia="Times New Roman"/>
          <w:b/>
          <w:bCs/>
          <w:szCs w:val="24"/>
          <w:lang w:val="en-GB"/>
        </w:rPr>
      </w:pPr>
    </w:p>
    <w:tbl>
      <w:tblPr>
        <w:tblStyle w:val="TableGrid"/>
        <w:tblW w:w="0" w:type="auto"/>
        <w:tblInd w:w="720" w:type="dxa"/>
        <w:tblLook w:val="04A0" w:firstRow="1" w:lastRow="0" w:firstColumn="1" w:lastColumn="0" w:noHBand="0" w:noVBand="1"/>
      </w:tblPr>
      <w:tblGrid>
        <w:gridCol w:w="5243"/>
        <w:gridCol w:w="4877"/>
      </w:tblGrid>
      <w:tr w:rsidR="00A31840" w:rsidRPr="00A31840" w14:paraId="36313756" w14:textId="6B5318E1" w:rsidTr="00A31840">
        <w:trPr>
          <w:trHeight w:val="252"/>
        </w:trPr>
        <w:tc>
          <w:tcPr>
            <w:tcW w:w="5243" w:type="dxa"/>
          </w:tcPr>
          <w:p w14:paraId="273BA4E2" w14:textId="77777777" w:rsidR="00A31840" w:rsidRPr="00A31840" w:rsidRDefault="00A31840" w:rsidP="00654689">
            <w:pPr>
              <w:widowControl/>
              <w:numPr>
                <w:ilvl w:val="0"/>
                <w:numId w:val="20"/>
              </w:numPr>
              <w:autoSpaceDE/>
              <w:autoSpaceDN/>
              <w:jc w:val="both"/>
              <w:rPr>
                <w:rFonts w:eastAsia="Times New Roman"/>
                <w:b/>
                <w:bCs/>
                <w:szCs w:val="24"/>
                <w:lang w:val="en-GB"/>
              </w:rPr>
            </w:pPr>
            <w:r w:rsidRPr="00A31840">
              <w:rPr>
                <w:rFonts w:eastAsia="Times New Roman"/>
                <w:b/>
                <w:bCs/>
                <w:szCs w:val="24"/>
                <w:lang w:val="en-GB"/>
              </w:rPr>
              <w:t xml:space="preserve">Bankfields Primary School   </w:t>
            </w:r>
          </w:p>
        </w:tc>
        <w:tc>
          <w:tcPr>
            <w:tcW w:w="4877" w:type="dxa"/>
          </w:tcPr>
          <w:p w14:paraId="6DEE68AC" w14:textId="14F10E50" w:rsidR="00A31840" w:rsidRPr="00A31840" w:rsidRDefault="00A31840" w:rsidP="00A31840">
            <w:pPr>
              <w:widowControl/>
              <w:autoSpaceDE/>
              <w:autoSpaceDN/>
              <w:ind w:left="360"/>
              <w:jc w:val="both"/>
              <w:rPr>
                <w:rFonts w:eastAsia="Times New Roman"/>
                <w:b/>
                <w:bCs/>
                <w:szCs w:val="24"/>
                <w:lang w:val="en-GB"/>
              </w:rPr>
            </w:pPr>
            <w:r>
              <w:rPr>
                <w:rFonts w:eastAsia="Times New Roman"/>
                <w:b/>
                <w:bCs/>
                <w:szCs w:val="24"/>
                <w:lang w:val="en-GB"/>
              </w:rPr>
              <w:t>Published Admission Limit - 40</w:t>
            </w:r>
          </w:p>
        </w:tc>
      </w:tr>
      <w:tr w:rsidR="00A31840" w:rsidRPr="00A31840" w14:paraId="2FC55A2A" w14:textId="6E326EEA" w:rsidTr="00A31840">
        <w:trPr>
          <w:trHeight w:val="252"/>
        </w:trPr>
        <w:tc>
          <w:tcPr>
            <w:tcW w:w="5243" w:type="dxa"/>
          </w:tcPr>
          <w:p w14:paraId="1924B1CA" w14:textId="7EBEE268" w:rsidR="00A31840" w:rsidRPr="00A31840" w:rsidRDefault="00A31840" w:rsidP="00A31840">
            <w:pPr>
              <w:widowControl/>
              <w:numPr>
                <w:ilvl w:val="0"/>
                <w:numId w:val="20"/>
              </w:numPr>
              <w:autoSpaceDE/>
              <w:autoSpaceDN/>
              <w:jc w:val="both"/>
              <w:rPr>
                <w:rFonts w:eastAsia="Times New Roman"/>
                <w:b/>
                <w:bCs/>
                <w:szCs w:val="24"/>
                <w:lang w:val="en-GB"/>
              </w:rPr>
            </w:pPr>
            <w:r w:rsidRPr="00A31840">
              <w:rPr>
                <w:rFonts w:eastAsia="Times New Roman"/>
                <w:b/>
                <w:bCs/>
                <w:szCs w:val="24"/>
                <w:lang w:val="en-GB"/>
              </w:rPr>
              <w:t xml:space="preserve">Caedmon Primary School   </w:t>
            </w:r>
          </w:p>
        </w:tc>
        <w:tc>
          <w:tcPr>
            <w:tcW w:w="4877" w:type="dxa"/>
          </w:tcPr>
          <w:p w14:paraId="1FD5FE85" w14:textId="5AC4A0E5" w:rsidR="00A31840" w:rsidRPr="00A31840" w:rsidRDefault="00A31840" w:rsidP="00A31840">
            <w:pPr>
              <w:widowControl/>
              <w:autoSpaceDE/>
              <w:autoSpaceDN/>
              <w:ind w:left="360"/>
              <w:jc w:val="both"/>
              <w:rPr>
                <w:rFonts w:eastAsia="Times New Roman"/>
                <w:b/>
                <w:bCs/>
                <w:szCs w:val="24"/>
                <w:lang w:val="en-GB"/>
              </w:rPr>
            </w:pPr>
            <w:r>
              <w:rPr>
                <w:rFonts w:eastAsia="Times New Roman"/>
                <w:b/>
                <w:bCs/>
                <w:szCs w:val="24"/>
                <w:lang w:val="en-GB"/>
              </w:rPr>
              <w:t>Published Admission Limit - 47</w:t>
            </w:r>
          </w:p>
        </w:tc>
      </w:tr>
      <w:tr w:rsidR="00A31840" w:rsidRPr="00A31840" w14:paraId="23F9EAFB" w14:textId="6F92035D" w:rsidTr="00A31840">
        <w:trPr>
          <w:trHeight w:val="252"/>
        </w:trPr>
        <w:tc>
          <w:tcPr>
            <w:tcW w:w="5243" w:type="dxa"/>
          </w:tcPr>
          <w:p w14:paraId="4120D78C" w14:textId="7C00BDB1" w:rsidR="00A31840" w:rsidRPr="00A31840" w:rsidRDefault="00A31840" w:rsidP="00A31840">
            <w:pPr>
              <w:widowControl/>
              <w:numPr>
                <w:ilvl w:val="0"/>
                <w:numId w:val="20"/>
              </w:numPr>
              <w:autoSpaceDE/>
              <w:autoSpaceDN/>
              <w:jc w:val="both"/>
              <w:rPr>
                <w:rFonts w:eastAsia="Times New Roman"/>
                <w:b/>
                <w:bCs/>
                <w:szCs w:val="24"/>
                <w:lang w:val="en-GB"/>
              </w:rPr>
            </w:pPr>
            <w:r w:rsidRPr="00A31840">
              <w:rPr>
                <w:rFonts w:eastAsia="Times New Roman"/>
                <w:b/>
                <w:bCs/>
                <w:szCs w:val="24"/>
                <w:lang w:val="en-GB"/>
              </w:rPr>
              <w:t xml:space="preserve">Grangetown Primary School </w:t>
            </w:r>
          </w:p>
        </w:tc>
        <w:tc>
          <w:tcPr>
            <w:tcW w:w="4877" w:type="dxa"/>
          </w:tcPr>
          <w:p w14:paraId="4F97F8D3" w14:textId="03490578" w:rsidR="00A31840" w:rsidRPr="00A31840" w:rsidRDefault="00A31840" w:rsidP="00A31840">
            <w:pPr>
              <w:widowControl/>
              <w:autoSpaceDE/>
              <w:autoSpaceDN/>
              <w:ind w:left="360"/>
              <w:jc w:val="both"/>
              <w:rPr>
                <w:rFonts w:eastAsia="Times New Roman"/>
                <w:b/>
                <w:bCs/>
                <w:szCs w:val="24"/>
                <w:lang w:val="en-GB"/>
              </w:rPr>
            </w:pPr>
            <w:r>
              <w:rPr>
                <w:rFonts w:eastAsia="Times New Roman"/>
                <w:b/>
                <w:bCs/>
                <w:szCs w:val="24"/>
                <w:lang w:val="en-GB"/>
              </w:rPr>
              <w:t>Published Admission Limit - 38</w:t>
            </w:r>
          </w:p>
        </w:tc>
      </w:tr>
      <w:tr w:rsidR="00A31840" w:rsidRPr="00A31840" w14:paraId="4D41D84E" w14:textId="1431A22D" w:rsidTr="00A31840">
        <w:trPr>
          <w:trHeight w:val="252"/>
        </w:trPr>
        <w:tc>
          <w:tcPr>
            <w:tcW w:w="5243" w:type="dxa"/>
          </w:tcPr>
          <w:p w14:paraId="45B85FD9" w14:textId="437A30B4" w:rsidR="00A31840" w:rsidRPr="00A31840" w:rsidRDefault="00A31840" w:rsidP="00A31840">
            <w:pPr>
              <w:widowControl/>
              <w:numPr>
                <w:ilvl w:val="0"/>
                <w:numId w:val="20"/>
              </w:numPr>
              <w:autoSpaceDE/>
              <w:autoSpaceDN/>
              <w:jc w:val="both"/>
              <w:rPr>
                <w:rFonts w:eastAsia="Times New Roman"/>
                <w:b/>
                <w:bCs/>
                <w:szCs w:val="24"/>
                <w:lang w:val="en-GB"/>
              </w:rPr>
            </w:pPr>
            <w:r w:rsidRPr="00A31840">
              <w:rPr>
                <w:rFonts w:eastAsia="Times New Roman"/>
                <w:b/>
                <w:bCs/>
                <w:szCs w:val="24"/>
                <w:lang w:val="en-GB"/>
              </w:rPr>
              <w:t xml:space="preserve">Whale Hill Primary School </w:t>
            </w:r>
          </w:p>
        </w:tc>
        <w:tc>
          <w:tcPr>
            <w:tcW w:w="4877" w:type="dxa"/>
          </w:tcPr>
          <w:p w14:paraId="4F2764EC" w14:textId="2EB8E5D9" w:rsidR="00A31840" w:rsidRPr="00A31840" w:rsidRDefault="00A31840" w:rsidP="00A31840">
            <w:pPr>
              <w:widowControl/>
              <w:autoSpaceDE/>
              <w:autoSpaceDN/>
              <w:ind w:left="360"/>
              <w:jc w:val="both"/>
              <w:rPr>
                <w:rFonts w:eastAsia="Times New Roman"/>
                <w:b/>
                <w:bCs/>
                <w:szCs w:val="24"/>
                <w:lang w:val="en-GB"/>
              </w:rPr>
            </w:pPr>
            <w:r>
              <w:rPr>
                <w:rFonts w:eastAsia="Times New Roman"/>
                <w:b/>
                <w:bCs/>
                <w:szCs w:val="24"/>
                <w:lang w:val="en-GB"/>
              </w:rPr>
              <w:t>Published Admission Limit - 78</w:t>
            </w:r>
          </w:p>
        </w:tc>
      </w:tr>
    </w:tbl>
    <w:p w14:paraId="7A9597C5" w14:textId="77777777" w:rsidR="006E42FA" w:rsidRPr="006E42FA" w:rsidRDefault="006E42FA" w:rsidP="006E42FA">
      <w:pPr>
        <w:widowControl/>
        <w:autoSpaceDE/>
        <w:autoSpaceDN/>
        <w:jc w:val="both"/>
        <w:rPr>
          <w:rFonts w:eastAsia="Times New Roman"/>
          <w:b/>
          <w:bCs/>
          <w:szCs w:val="24"/>
          <w:lang w:val="en-GB"/>
        </w:rPr>
      </w:pPr>
    </w:p>
    <w:p w14:paraId="57EC58D3" w14:textId="77777777" w:rsidR="006E42FA" w:rsidRPr="006E42FA" w:rsidRDefault="006E42FA" w:rsidP="006E42FA">
      <w:pPr>
        <w:widowControl/>
        <w:autoSpaceDE/>
        <w:autoSpaceDN/>
        <w:jc w:val="both"/>
        <w:rPr>
          <w:rFonts w:eastAsia="Times New Roman"/>
          <w:szCs w:val="24"/>
          <w:lang w:val="en-GB"/>
        </w:rPr>
      </w:pPr>
      <w:r w:rsidRPr="006E42FA">
        <w:rPr>
          <w:rFonts w:eastAsia="Times New Roman"/>
          <w:szCs w:val="24"/>
          <w:lang w:val="en-GB"/>
        </w:rPr>
        <w:t>Where there are more applications for a school than there are places available, places will be allocated using the over subscription criteria shown in the table below:</w:t>
      </w:r>
    </w:p>
    <w:p w14:paraId="28B287D2" w14:textId="77777777" w:rsidR="00125317" w:rsidRDefault="00125317">
      <w:pPr>
        <w:pStyle w:val="BodyText"/>
      </w:pPr>
    </w:p>
    <w:p w14:paraId="39547277" w14:textId="77777777" w:rsidR="006352E3" w:rsidRDefault="006352E3">
      <w:pPr>
        <w:pStyle w:val="BodyText"/>
      </w:pPr>
    </w:p>
    <w:p w14:paraId="77B821FC" w14:textId="03419971" w:rsidR="006352E3" w:rsidRDefault="001910D3">
      <w:pPr>
        <w:ind w:left="674" w:right="514"/>
        <w:rPr>
          <w:b/>
        </w:rPr>
      </w:pPr>
      <w:bookmarkStart w:id="1" w:name="REDCAR_AND_CLEVELAND_SCHOOL_ADMISSIONS_O"/>
      <w:bookmarkEnd w:id="1"/>
      <w:r>
        <w:rPr>
          <w:b/>
          <w:u w:val="single"/>
        </w:rPr>
        <w:t>REDCAR</w:t>
      </w:r>
      <w:r>
        <w:rPr>
          <w:b/>
          <w:spacing w:val="-4"/>
          <w:u w:val="single"/>
        </w:rPr>
        <w:t xml:space="preserve"> </w:t>
      </w:r>
      <w:r>
        <w:rPr>
          <w:b/>
          <w:u w:val="single"/>
        </w:rPr>
        <w:t>AND</w:t>
      </w:r>
      <w:r>
        <w:rPr>
          <w:b/>
          <w:spacing w:val="-6"/>
          <w:u w:val="single"/>
        </w:rPr>
        <w:t xml:space="preserve"> </w:t>
      </w:r>
      <w:r>
        <w:rPr>
          <w:b/>
          <w:u w:val="single"/>
        </w:rPr>
        <w:t>CLEVELAND</w:t>
      </w:r>
      <w:r>
        <w:rPr>
          <w:b/>
          <w:spacing w:val="-6"/>
          <w:u w:val="single"/>
        </w:rPr>
        <w:t xml:space="preserve"> </w:t>
      </w:r>
      <w:r>
        <w:rPr>
          <w:b/>
          <w:u w:val="single"/>
        </w:rPr>
        <w:t>SCHOOL</w:t>
      </w:r>
      <w:r>
        <w:rPr>
          <w:b/>
          <w:spacing w:val="-4"/>
          <w:u w:val="single"/>
        </w:rPr>
        <w:t xml:space="preserve"> </w:t>
      </w:r>
      <w:r>
        <w:rPr>
          <w:b/>
          <w:u w:val="single"/>
        </w:rPr>
        <w:t>ADMISSIONS</w:t>
      </w:r>
      <w:r>
        <w:rPr>
          <w:b/>
          <w:spacing w:val="-5"/>
          <w:u w:val="single"/>
        </w:rPr>
        <w:t xml:space="preserve"> </w:t>
      </w:r>
      <w:r>
        <w:rPr>
          <w:b/>
          <w:u w:val="single"/>
        </w:rPr>
        <w:t>OVERSUBSCRIPTION</w:t>
      </w:r>
      <w:r>
        <w:rPr>
          <w:b/>
          <w:spacing w:val="-6"/>
          <w:u w:val="single"/>
        </w:rPr>
        <w:t xml:space="preserve"> </w:t>
      </w:r>
      <w:r>
        <w:rPr>
          <w:b/>
          <w:u w:val="single"/>
        </w:rPr>
        <w:t>CRITERIA</w:t>
      </w:r>
      <w:r>
        <w:rPr>
          <w:b/>
          <w:spacing w:val="-6"/>
          <w:u w:val="single"/>
        </w:rPr>
        <w:t xml:space="preserve"> </w:t>
      </w:r>
      <w:r>
        <w:rPr>
          <w:b/>
          <w:u w:val="single"/>
        </w:rPr>
        <w:t>FOR</w:t>
      </w:r>
      <w:r>
        <w:rPr>
          <w:b/>
        </w:rPr>
        <w:t xml:space="preserve"> </w:t>
      </w:r>
      <w:r>
        <w:rPr>
          <w:b/>
          <w:u w:val="single"/>
        </w:rPr>
        <w:t>LOCAL AUTHORITY MAINTAINED PRIMARY SCHOOLS – 202</w:t>
      </w:r>
      <w:r w:rsidR="000E0A51">
        <w:rPr>
          <w:b/>
          <w:u w:val="single"/>
        </w:rPr>
        <w:t>6</w:t>
      </w:r>
      <w:r>
        <w:rPr>
          <w:b/>
          <w:u w:val="single"/>
        </w:rPr>
        <w:t>/2</w:t>
      </w:r>
      <w:r w:rsidR="000E0A51">
        <w:rPr>
          <w:b/>
          <w:u w:val="single"/>
        </w:rPr>
        <w:t>7</w:t>
      </w:r>
    </w:p>
    <w:p w14:paraId="6DFCA9D2" w14:textId="77777777" w:rsidR="006352E3" w:rsidRDefault="006352E3">
      <w:pPr>
        <w:pStyle w:val="BodyText"/>
        <w:spacing w:before="23" w:after="1"/>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1"/>
        <w:gridCol w:w="7338"/>
      </w:tblGrid>
      <w:tr w:rsidR="007078CA" w14:paraId="1A8C36A2" w14:textId="77777777">
        <w:trPr>
          <w:trHeight w:val="886"/>
        </w:trPr>
        <w:tc>
          <w:tcPr>
            <w:tcW w:w="3011" w:type="dxa"/>
          </w:tcPr>
          <w:p w14:paraId="27DA4378" w14:textId="77777777" w:rsidR="007078CA" w:rsidRDefault="007078CA" w:rsidP="007078CA">
            <w:pPr>
              <w:tabs>
                <w:tab w:val="left" w:pos="2880"/>
              </w:tabs>
              <w:spacing w:before="120" w:after="120"/>
              <w:ind w:left="567" w:hanging="851"/>
              <w:jc w:val="center"/>
              <w:rPr>
                <w:rFonts w:eastAsia="Times New Roman"/>
                <w:b/>
                <w:bCs/>
              </w:rPr>
            </w:pPr>
            <w:r>
              <w:rPr>
                <w:rFonts w:eastAsia="Times New Roman"/>
                <w:b/>
                <w:bCs/>
              </w:rPr>
              <w:t>CRITERIA</w:t>
            </w:r>
          </w:p>
          <w:p w14:paraId="0AADF108" w14:textId="7B5B13DA" w:rsidR="007078CA" w:rsidRDefault="007078CA" w:rsidP="007078CA">
            <w:pPr>
              <w:pStyle w:val="TableParagraph"/>
              <w:spacing w:before="115"/>
              <w:ind w:right="275"/>
              <w:jc w:val="center"/>
              <w:rPr>
                <w:b/>
              </w:rPr>
            </w:pPr>
            <w:r>
              <w:rPr>
                <w:rFonts w:eastAsia="Times New Roman"/>
                <w:b/>
                <w:bCs/>
              </w:rPr>
              <w:t>(In priority order)</w:t>
            </w:r>
          </w:p>
        </w:tc>
        <w:tc>
          <w:tcPr>
            <w:tcW w:w="7338" w:type="dxa"/>
          </w:tcPr>
          <w:p w14:paraId="4E046B10" w14:textId="70159A6A" w:rsidR="007078CA" w:rsidRDefault="007078CA" w:rsidP="007078CA">
            <w:pPr>
              <w:pStyle w:val="TableParagraph"/>
              <w:spacing w:before="10"/>
              <w:ind w:right="235"/>
              <w:jc w:val="center"/>
              <w:rPr>
                <w:b/>
              </w:rPr>
            </w:pPr>
            <w:r>
              <w:rPr>
                <w:rFonts w:eastAsia="Times New Roman"/>
                <w:b/>
                <w:bCs/>
              </w:rPr>
              <w:t>EXPLANATORY NOTES</w:t>
            </w:r>
          </w:p>
        </w:tc>
      </w:tr>
      <w:tr w:rsidR="00FD683B" w14:paraId="467BBC1E" w14:textId="77777777">
        <w:trPr>
          <w:trHeight w:val="2284"/>
        </w:trPr>
        <w:tc>
          <w:tcPr>
            <w:tcW w:w="3011" w:type="dxa"/>
          </w:tcPr>
          <w:p w14:paraId="73656808" w14:textId="77777777" w:rsidR="00FD683B" w:rsidRDefault="00FD683B" w:rsidP="00FD683B">
            <w:pPr>
              <w:spacing w:before="120" w:after="120"/>
              <w:ind w:left="142"/>
              <w:rPr>
                <w:rFonts w:eastAsia="Times New Roman"/>
              </w:rPr>
            </w:pPr>
            <w:proofErr w:type="spellStart"/>
            <w:r>
              <w:rPr>
                <w:rFonts w:eastAsia="Times New Roman"/>
              </w:rPr>
              <w:t>i</w:t>
            </w:r>
            <w:proofErr w:type="spellEnd"/>
            <w:r>
              <w:rPr>
                <w:rFonts w:eastAsia="Times New Roman"/>
              </w:rPr>
              <w:t>)</w:t>
            </w:r>
          </w:p>
          <w:p w14:paraId="1A174603" w14:textId="1454FA4A" w:rsidR="00FD683B" w:rsidRDefault="00FD683B" w:rsidP="00FD683B">
            <w:pPr>
              <w:pStyle w:val="TableParagraph"/>
              <w:spacing w:before="114" w:line="256" w:lineRule="auto"/>
              <w:ind w:left="249" w:right="132"/>
            </w:pPr>
            <w:r>
              <w:rPr>
                <w:rFonts w:eastAsia="Times New Roman"/>
              </w:rPr>
              <w:t>Looked after children in local authority and previously looked after children.</w:t>
            </w:r>
          </w:p>
        </w:tc>
        <w:tc>
          <w:tcPr>
            <w:tcW w:w="7338" w:type="dxa"/>
          </w:tcPr>
          <w:p w14:paraId="09E58DC0" w14:textId="1B129445" w:rsidR="00FD683B" w:rsidRDefault="00FD683B" w:rsidP="00FD683B">
            <w:pPr>
              <w:pStyle w:val="TableParagraph"/>
              <w:spacing w:before="68" w:line="256" w:lineRule="auto"/>
              <w:ind w:left="216" w:right="125"/>
            </w:pPr>
            <w:r>
              <w:rPr>
                <w:rFonts w:eastAsia="Times New Roman"/>
                <w:bCs/>
              </w:rPr>
              <w:t xml:space="preserve">Children who are looked </w:t>
            </w:r>
            <w:proofErr w:type="gramStart"/>
            <w:r>
              <w:rPr>
                <w:rFonts w:eastAsia="Times New Roman"/>
                <w:bCs/>
              </w:rPr>
              <w:t>after;</w:t>
            </w:r>
            <w:proofErr w:type="gramEnd"/>
            <w:r>
              <w:rPr>
                <w:rFonts w:eastAsia="Times New Roman"/>
                <w:bCs/>
              </w:rPr>
              <w:t xml:space="preserve"> or who were previously looked after but immediately after being looked after became subject to an adoption, residence or special guardianship order. A looked after child is a child who is (a) in the care of a local authority, or (b) being provided with accommodation by a local authority in the exercise of their social services functions (Section 22(1) of the Children's Act 1989). This category includes children who are in care / previously in care from other countries</w:t>
            </w:r>
          </w:p>
        </w:tc>
      </w:tr>
      <w:tr w:rsidR="00FD683B" w14:paraId="26E90C5A" w14:textId="77777777">
        <w:trPr>
          <w:trHeight w:val="3922"/>
        </w:trPr>
        <w:tc>
          <w:tcPr>
            <w:tcW w:w="3011" w:type="dxa"/>
          </w:tcPr>
          <w:p w14:paraId="432AA9B8" w14:textId="77777777" w:rsidR="00FD683B" w:rsidRDefault="00FD683B" w:rsidP="00FD683B">
            <w:pPr>
              <w:spacing w:before="120" w:after="120"/>
              <w:ind w:left="142"/>
              <w:rPr>
                <w:rFonts w:eastAsia="Times New Roman"/>
              </w:rPr>
            </w:pPr>
            <w:r>
              <w:rPr>
                <w:rFonts w:eastAsia="Times New Roman"/>
              </w:rPr>
              <w:t>ii)</w:t>
            </w:r>
          </w:p>
          <w:p w14:paraId="771CE7FA" w14:textId="56BDD8A6" w:rsidR="00FD683B" w:rsidRDefault="00FD683B" w:rsidP="00FD683B">
            <w:pPr>
              <w:pStyle w:val="TableParagraph"/>
              <w:spacing w:before="118" w:line="256" w:lineRule="auto"/>
              <w:ind w:left="249"/>
            </w:pPr>
            <w:r>
              <w:rPr>
                <w:rFonts w:eastAsia="Times New Roman"/>
              </w:rPr>
              <w:t>Children who are permanently resident in the admission zone defined for the school.</w:t>
            </w:r>
          </w:p>
        </w:tc>
        <w:tc>
          <w:tcPr>
            <w:tcW w:w="7338" w:type="dxa"/>
          </w:tcPr>
          <w:p w14:paraId="4C2D4C38" w14:textId="77777777" w:rsidR="00FD683B" w:rsidRDefault="00FD683B" w:rsidP="00FD683B">
            <w:pPr>
              <w:tabs>
                <w:tab w:val="left" w:pos="2880"/>
              </w:tabs>
              <w:spacing w:before="120" w:after="120"/>
              <w:ind w:left="110"/>
              <w:rPr>
                <w:rFonts w:eastAsia="Times New Roman"/>
                <w:b/>
              </w:rPr>
            </w:pPr>
            <w:r>
              <w:rPr>
                <w:rFonts w:eastAsia="Times New Roman"/>
              </w:rPr>
              <w:t xml:space="preserve">For the </w:t>
            </w:r>
            <w:proofErr w:type="gramStart"/>
            <w:r>
              <w:rPr>
                <w:rFonts w:eastAsia="Times New Roman"/>
              </w:rPr>
              <w:t>purposes</w:t>
            </w:r>
            <w:proofErr w:type="gramEnd"/>
            <w:r>
              <w:rPr>
                <w:rFonts w:eastAsia="Times New Roman"/>
              </w:rPr>
              <w:t xml:space="preserve"> of determining whether a child lives within the admission zone, only the address at which the parent / guardian ordinarily resides and with whom the child normally lives will be </w:t>
            </w:r>
            <w:proofErr w:type="gramStart"/>
            <w:r>
              <w:rPr>
                <w:rFonts w:eastAsia="Times New Roman"/>
              </w:rPr>
              <w:t>taken into account</w:t>
            </w:r>
            <w:proofErr w:type="gramEnd"/>
            <w:r>
              <w:rPr>
                <w:rFonts w:eastAsia="Times New Roman"/>
              </w:rPr>
              <w:t xml:space="preserve">.  </w:t>
            </w:r>
          </w:p>
          <w:p w14:paraId="2F3532C2" w14:textId="00D1DA1D" w:rsidR="00FD683B" w:rsidRDefault="00FD683B" w:rsidP="00FD683B">
            <w:pPr>
              <w:pStyle w:val="TableParagraph"/>
              <w:spacing w:before="118" w:line="256" w:lineRule="auto"/>
              <w:ind w:left="216" w:right="125"/>
            </w:pPr>
            <w:r>
              <w:rPr>
                <w:rFonts w:eastAsia="Times New Roman"/>
              </w:rPr>
              <w:t xml:space="preserve">If parents are separated and the child lives for periods of time with both parents, the address used will </w:t>
            </w:r>
            <w:proofErr w:type="gramStart"/>
            <w:r>
              <w:rPr>
                <w:rFonts w:eastAsia="Times New Roman"/>
              </w:rPr>
              <w:t>be of</w:t>
            </w:r>
            <w:proofErr w:type="gramEnd"/>
            <w:r>
              <w:rPr>
                <w:rFonts w:eastAsia="Times New Roman"/>
              </w:rPr>
              <w:t xml:space="preserve"> the parent who receives child benefit for the child (if eligible). If neither parent is eligible for child benefit, the address used will be that on the child’s medical registration card (proof may be required). Short term tenancies </w:t>
            </w:r>
            <w:proofErr w:type="gramStart"/>
            <w:r>
              <w:rPr>
                <w:rFonts w:eastAsia="Times New Roman"/>
              </w:rPr>
              <w:t>entered into</w:t>
            </w:r>
            <w:proofErr w:type="gramEnd"/>
            <w:r>
              <w:rPr>
                <w:rFonts w:eastAsia="Times New Roman"/>
              </w:rPr>
              <w:t xml:space="preserve"> with the prime objective of securing admission for a child at a particular school will not qualify as places of ordinary residence. The local authority will </w:t>
            </w:r>
            <w:proofErr w:type="gramStart"/>
            <w:r>
              <w:rPr>
                <w:rFonts w:eastAsia="Times New Roman"/>
              </w:rPr>
              <w:t>take action</w:t>
            </w:r>
            <w:proofErr w:type="gramEnd"/>
            <w:r>
              <w:rPr>
                <w:rFonts w:eastAsia="Times New Roman"/>
              </w:rPr>
              <w:t xml:space="preserve"> should false information be submitted </w:t>
            </w:r>
            <w:proofErr w:type="gramStart"/>
            <w:r>
              <w:rPr>
                <w:rFonts w:eastAsia="Times New Roman"/>
              </w:rPr>
              <w:t>in order to</w:t>
            </w:r>
            <w:proofErr w:type="gramEnd"/>
            <w:r>
              <w:rPr>
                <w:rFonts w:eastAsia="Times New Roman"/>
              </w:rPr>
              <w:t xml:space="preserve"> secure a place at a particular school.</w:t>
            </w:r>
          </w:p>
        </w:tc>
      </w:tr>
      <w:tr w:rsidR="00FD683B" w14:paraId="2E765770" w14:textId="77777777">
        <w:trPr>
          <w:trHeight w:val="2660"/>
        </w:trPr>
        <w:tc>
          <w:tcPr>
            <w:tcW w:w="3011" w:type="dxa"/>
          </w:tcPr>
          <w:p w14:paraId="17324C2A" w14:textId="77777777" w:rsidR="00FD683B" w:rsidRDefault="00FD683B" w:rsidP="00FD683B">
            <w:pPr>
              <w:spacing w:before="120" w:after="120"/>
              <w:ind w:left="142"/>
              <w:rPr>
                <w:rFonts w:eastAsia="Times New Roman"/>
              </w:rPr>
            </w:pPr>
            <w:r>
              <w:rPr>
                <w:rFonts w:eastAsia="Times New Roman"/>
              </w:rPr>
              <w:t>(iii)</w:t>
            </w:r>
          </w:p>
          <w:p w14:paraId="7FA09470" w14:textId="77777777" w:rsidR="00FD683B" w:rsidRDefault="00FD683B" w:rsidP="00FD683B">
            <w:pPr>
              <w:spacing w:before="120" w:after="120"/>
              <w:ind w:left="142"/>
              <w:rPr>
                <w:rFonts w:eastAsia="Times New Roman"/>
              </w:rPr>
            </w:pPr>
            <w:r>
              <w:rPr>
                <w:rFonts w:eastAsia="Times New Roman"/>
              </w:rPr>
              <w:t xml:space="preserve">Children who have elder brothers or sisters </w:t>
            </w:r>
            <w:proofErr w:type="gramStart"/>
            <w:r>
              <w:rPr>
                <w:rFonts w:eastAsia="Times New Roman"/>
              </w:rPr>
              <w:t>attending</w:t>
            </w:r>
            <w:proofErr w:type="gramEnd"/>
            <w:r>
              <w:rPr>
                <w:rFonts w:eastAsia="Times New Roman"/>
              </w:rPr>
              <w:t xml:space="preserve"> the school in the 2026/27 school year.</w:t>
            </w:r>
          </w:p>
          <w:p w14:paraId="692ADC03" w14:textId="506FB39D" w:rsidR="00FD683B" w:rsidRDefault="00FD683B" w:rsidP="00FD683B">
            <w:pPr>
              <w:pStyle w:val="TableParagraph"/>
              <w:spacing w:before="116" w:line="237" w:lineRule="auto"/>
              <w:ind w:left="249" w:right="132"/>
            </w:pPr>
          </w:p>
        </w:tc>
        <w:tc>
          <w:tcPr>
            <w:tcW w:w="7338" w:type="dxa"/>
          </w:tcPr>
          <w:p w14:paraId="4E6B7AD5" w14:textId="77777777" w:rsidR="00FD683B" w:rsidRDefault="00FD683B" w:rsidP="00FD683B">
            <w:pPr>
              <w:tabs>
                <w:tab w:val="left" w:pos="2880"/>
              </w:tabs>
              <w:spacing w:before="120" w:after="120"/>
              <w:ind w:left="110"/>
              <w:rPr>
                <w:rFonts w:eastAsia="Times New Roman"/>
              </w:rPr>
            </w:pPr>
            <w:r>
              <w:rPr>
                <w:rFonts w:eastAsia="Times New Roman"/>
              </w:rPr>
              <w:t xml:space="preserve">Brothers and sisters and </w:t>
            </w:r>
            <w:proofErr w:type="gramStart"/>
            <w:r>
              <w:rPr>
                <w:rFonts w:eastAsia="Times New Roman"/>
              </w:rPr>
              <w:t>step brothers</w:t>
            </w:r>
            <w:proofErr w:type="gramEnd"/>
            <w:r>
              <w:rPr>
                <w:rFonts w:eastAsia="Times New Roman"/>
              </w:rPr>
              <w:t xml:space="preserve"> and sisters will qualify under this criterion as long as they both live at the same permanent address and the elder sibling is still attending the preferred school in the 2026/27 school year.</w:t>
            </w:r>
          </w:p>
          <w:p w14:paraId="45AA39C0" w14:textId="0C5417D2" w:rsidR="00FD683B" w:rsidRDefault="00FD683B" w:rsidP="00FD683B">
            <w:pPr>
              <w:pStyle w:val="TableParagraph"/>
              <w:spacing w:before="118" w:line="256" w:lineRule="auto"/>
              <w:ind w:left="216" w:right="89"/>
              <w:jc w:val="both"/>
            </w:pPr>
            <w:r>
              <w:rPr>
                <w:rFonts w:eastAsia="Times New Roman"/>
              </w:rPr>
              <w:t xml:space="preserve">‘Sibling’ refers to brother or sister, half brother or sister, adopted brother or sister, </w:t>
            </w:r>
            <w:proofErr w:type="gramStart"/>
            <w:r>
              <w:rPr>
                <w:rFonts w:eastAsia="Times New Roman"/>
              </w:rPr>
              <w:t>step brother</w:t>
            </w:r>
            <w:proofErr w:type="gramEnd"/>
            <w:r>
              <w:rPr>
                <w:rFonts w:eastAsia="Times New Roman"/>
              </w:rPr>
              <w:t xml:space="preserve"> or sister, or the child of the parent / carer’s partner where the child for whom the school place is sought is living in the same family unit at the same address as that sibling.</w:t>
            </w:r>
          </w:p>
        </w:tc>
      </w:tr>
      <w:tr w:rsidR="00FD683B" w14:paraId="2D381700" w14:textId="77777777">
        <w:trPr>
          <w:trHeight w:val="1020"/>
        </w:trPr>
        <w:tc>
          <w:tcPr>
            <w:tcW w:w="3011" w:type="dxa"/>
          </w:tcPr>
          <w:p w14:paraId="518DDEC3" w14:textId="77777777" w:rsidR="00FD683B" w:rsidRDefault="00FD683B" w:rsidP="00FD683B">
            <w:pPr>
              <w:spacing w:before="120" w:after="120"/>
              <w:ind w:left="142"/>
              <w:rPr>
                <w:rFonts w:eastAsia="Times New Roman"/>
              </w:rPr>
            </w:pPr>
            <w:r>
              <w:rPr>
                <w:rFonts w:eastAsia="Times New Roman"/>
              </w:rPr>
              <w:t>(iv)</w:t>
            </w:r>
          </w:p>
          <w:p w14:paraId="4AA7D201" w14:textId="77777777" w:rsidR="00FD683B" w:rsidRDefault="00FD683B" w:rsidP="00FD683B">
            <w:pPr>
              <w:spacing w:before="120" w:after="120"/>
              <w:ind w:left="142"/>
              <w:rPr>
                <w:rFonts w:eastAsia="Times New Roman"/>
              </w:rPr>
            </w:pPr>
            <w:r>
              <w:rPr>
                <w:rFonts w:eastAsia="Times New Roman"/>
              </w:rPr>
              <w:t xml:space="preserve">Children who have </w:t>
            </w:r>
            <w:r>
              <w:rPr>
                <w:rFonts w:eastAsia="Times New Roman"/>
                <w:bCs/>
              </w:rPr>
              <w:t>exceptional</w:t>
            </w:r>
            <w:r>
              <w:rPr>
                <w:rFonts w:eastAsia="Times New Roman"/>
              </w:rPr>
              <w:t xml:space="preserve"> social and/or </w:t>
            </w:r>
            <w:r>
              <w:rPr>
                <w:rFonts w:eastAsia="Times New Roman"/>
              </w:rPr>
              <w:lastRenderedPageBreak/>
              <w:t xml:space="preserve">medical reasons for attending a particular school, </w:t>
            </w:r>
            <w:proofErr w:type="gramStart"/>
            <w:r>
              <w:rPr>
                <w:rFonts w:eastAsia="Times New Roman"/>
              </w:rPr>
              <w:t>professionally</w:t>
            </w:r>
            <w:proofErr w:type="gramEnd"/>
            <w:r>
              <w:rPr>
                <w:rFonts w:eastAsia="Times New Roman"/>
              </w:rPr>
              <w:t xml:space="preserve"> supported by an independent third party and sustained by the Authority’s professional advisors.</w:t>
            </w:r>
          </w:p>
          <w:p w14:paraId="1B4D2A48" w14:textId="658991C0" w:rsidR="00FD683B" w:rsidRDefault="00FD683B" w:rsidP="00FD683B">
            <w:pPr>
              <w:pStyle w:val="TableParagraph"/>
              <w:spacing w:before="97" w:line="270" w:lineRule="atLeast"/>
              <w:ind w:left="249"/>
            </w:pPr>
          </w:p>
        </w:tc>
        <w:tc>
          <w:tcPr>
            <w:tcW w:w="7338" w:type="dxa"/>
          </w:tcPr>
          <w:p w14:paraId="2330512C" w14:textId="77777777" w:rsidR="00FD683B" w:rsidRDefault="00FD683B" w:rsidP="00FD683B">
            <w:pPr>
              <w:tabs>
                <w:tab w:val="left" w:pos="2880"/>
              </w:tabs>
              <w:spacing w:before="120" w:after="120"/>
              <w:ind w:left="110"/>
              <w:rPr>
                <w:rFonts w:eastAsia="Times New Roman"/>
              </w:rPr>
            </w:pPr>
            <w:r>
              <w:rPr>
                <w:rFonts w:eastAsia="Times New Roman"/>
              </w:rPr>
              <w:lastRenderedPageBreak/>
              <w:t>Social reasons generally do not include domestic circumstances such as parents’ working commitments, childcare arrangements, or separation from friends.</w:t>
            </w:r>
          </w:p>
          <w:p w14:paraId="0FA6D28A" w14:textId="77777777" w:rsidR="00FD683B" w:rsidRDefault="00FD683B" w:rsidP="00FD683B">
            <w:pPr>
              <w:tabs>
                <w:tab w:val="left" w:pos="2880"/>
              </w:tabs>
              <w:spacing w:before="120" w:after="120"/>
              <w:ind w:left="110"/>
              <w:rPr>
                <w:rFonts w:eastAsia="Times New Roman"/>
              </w:rPr>
            </w:pPr>
            <w:r>
              <w:rPr>
                <w:rFonts w:eastAsia="Times New Roman"/>
              </w:rPr>
              <w:lastRenderedPageBreak/>
              <w:t xml:space="preserve">In the case of medical reasons, evidence would need to demonstrate the </w:t>
            </w:r>
            <w:r>
              <w:rPr>
                <w:rFonts w:eastAsia="Times New Roman"/>
                <w:bCs/>
              </w:rPr>
              <w:t>exceptional long-term</w:t>
            </w:r>
            <w:r>
              <w:rPr>
                <w:rFonts w:eastAsia="Times New Roman"/>
              </w:rPr>
              <w:t xml:space="preserve"> nature of the condition. All mainstream schools </w:t>
            </w:r>
            <w:proofErr w:type="gramStart"/>
            <w:r>
              <w:rPr>
                <w:rFonts w:eastAsia="Times New Roman"/>
              </w:rPr>
              <w:t>are able to</w:t>
            </w:r>
            <w:proofErr w:type="gramEnd"/>
            <w:r>
              <w:rPr>
                <w:rFonts w:eastAsia="Times New Roman"/>
              </w:rPr>
              <w:t xml:space="preserve"> cater for a wide range of medical needs which may be encountered by children.</w:t>
            </w:r>
          </w:p>
          <w:p w14:paraId="0DE7AB89" w14:textId="77777777" w:rsidR="00FD683B" w:rsidRDefault="00FD683B" w:rsidP="00FD683B">
            <w:pPr>
              <w:tabs>
                <w:tab w:val="left" w:pos="2880"/>
              </w:tabs>
              <w:spacing w:before="120" w:after="120"/>
              <w:ind w:left="110"/>
              <w:rPr>
                <w:rFonts w:eastAsia="Times New Roman"/>
              </w:rPr>
            </w:pPr>
            <w:r>
              <w:rPr>
                <w:rFonts w:eastAsia="Times New Roman"/>
              </w:rPr>
              <w:t xml:space="preserve">You are strongly urged to provide independent </w:t>
            </w:r>
            <w:proofErr w:type="gramStart"/>
            <w:r>
              <w:rPr>
                <w:rFonts w:eastAsia="Times New Roman"/>
              </w:rPr>
              <w:t>third party</w:t>
            </w:r>
            <w:proofErr w:type="gramEnd"/>
            <w:r>
              <w:rPr>
                <w:rFonts w:eastAsia="Times New Roman"/>
              </w:rPr>
              <w:t xml:space="preserve"> information (e.g., from a professional person who knows or is involved with your child) in support of any </w:t>
            </w:r>
            <w:r>
              <w:rPr>
                <w:rFonts w:eastAsia="Times New Roman"/>
                <w:bCs/>
              </w:rPr>
              <w:t>exceptional long-term</w:t>
            </w:r>
            <w:r>
              <w:rPr>
                <w:rFonts w:eastAsia="Times New Roman"/>
              </w:rPr>
              <w:t xml:space="preserve"> medical or social reason why you think your child should be given special consideration for placement in a particular school. This written support must make clear why the preferred school is the </w:t>
            </w:r>
            <w:r>
              <w:rPr>
                <w:rFonts w:eastAsia="Times New Roman"/>
                <w:b/>
              </w:rPr>
              <w:t>only</w:t>
            </w:r>
            <w:r>
              <w:rPr>
                <w:rFonts w:eastAsia="Times New Roman"/>
              </w:rPr>
              <w:t xml:space="preserve"> school which could meet your child’s needs.</w:t>
            </w:r>
          </w:p>
          <w:p w14:paraId="7A5BC240" w14:textId="0BAC717A" w:rsidR="00FD683B" w:rsidRDefault="00FD683B" w:rsidP="00FD683B">
            <w:pPr>
              <w:pStyle w:val="TableParagraph"/>
              <w:spacing w:before="111" w:line="256" w:lineRule="auto"/>
              <w:ind w:left="216" w:right="179"/>
            </w:pPr>
            <w:r>
              <w:rPr>
                <w:rFonts w:eastAsia="Times New Roman"/>
              </w:rPr>
              <w:t xml:space="preserve">The submission of independent information will not automatically guarantee a place under this criterion. However, the evidence will be carefully considered by the local authority’s professional advisors as to </w:t>
            </w:r>
            <w:proofErr w:type="gramStart"/>
            <w:r>
              <w:rPr>
                <w:rFonts w:eastAsia="Times New Roman"/>
              </w:rPr>
              <w:t>whether or not</w:t>
            </w:r>
            <w:proofErr w:type="gramEnd"/>
            <w:r>
              <w:rPr>
                <w:rFonts w:eastAsia="Times New Roman"/>
              </w:rPr>
              <w:t xml:space="preserve"> your application falls into this category. </w:t>
            </w:r>
          </w:p>
        </w:tc>
      </w:tr>
      <w:tr w:rsidR="00FD683B" w14:paraId="616F5BD0" w14:textId="77777777">
        <w:trPr>
          <w:trHeight w:val="1020"/>
        </w:trPr>
        <w:tc>
          <w:tcPr>
            <w:tcW w:w="3011" w:type="dxa"/>
          </w:tcPr>
          <w:p w14:paraId="5E6231B1" w14:textId="77777777" w:rsidR="00FD683B" w:rsidRDefault="00FD683B" w:rsidP="00FD683B">
            <w:pPr>
              <w:spacing w:before="120" w:after="120"/>
              <w:ind w:left="142"/>
              <w:rPr>
                <w:rFonts w:eastAsia="Times New Roman"/>
              </w:rPr>
            </w:pPr>
            <w:r>
              <w:rPr>
                <w:rFonts w:eastAsia="Times New Roman"/>
              </w:rPr>
              <w:lastRenderedPageBreak/>
              <w:t>(v)</w:t>
            </w:r>
          </w:p>
          <w:p w14:paraId="08DD8F52" w14:textId="78193B13" w:rsidR="00FD683B" w:rsidRDefault="00FD683B" w:rsidP="00FD683B">
            <w:pPr>
              <w:spacing w:before="120" w:after="120"/>
              <w:ind w:left="142"/>
              <w:rPr>
                <w:rFonts w:eastAsia="Times New Roman"/>
              </w:rPr>
            </w:pPr>
            <w:r>
              <w:rPr>
                <w:rFonts w:eastAsia="Times New Roman"/>
              </w:rPr>
              <w:t>Children living closest to the school</w:t>
            </w:r>
          </w:p>
        </w:tc>
        <w:tc>
          <w:tcPr>
            <w:tcW w:w="7338" w:type="dxa"/>
          </w:tcPr>
          <w:p w14:paraId="36CFEACC" w14:textId="7AFC37B1" w:rsidR="00FD683B" w:rsidRDefault="00FD683B" w:rsidP="00FD683B">
            <w:pPr>
              <w:tabs>
                <w:tab w:val="left" w:pos="2880"/>
              </w:tabs>
              <w:spacing w:before="120" w:after="120"/>
              <w:ind w:left="110"/>
              <w:rPr>
                <w:rFonts w:eastAsia="Times New Roman"/>
              </w:rPr>
            </w:pPr>
            <w:r>
              <w:rPr>
                <w:rFonts w:eastAsia="Times New Roman"/>
              </w:rPr>
              <w:t xml:space="preserve">The distance from home to school will be measured by computer on a </w:t>
            </w:r>
            <w:proofErr w:type="gramStart"/>
            <w:r>
              <w:rPr>
                <w:rFonts w:eastAsia="Times New Roman"/>
              </w:rPr>
              <w:t>straight line</w:t>
            </w:r>
            <w:proofErr w:type="gramEnd"/>
            <w:r>
              <w:rPr>
                <w:rFonts w:eastAsia="Times New Roman"/>
              </w:rPr>
              <w:t xml:space="preserve"> basis using the number and postcode of the house and the postcode of the school</w:t>
            </w:r>
            <w:r>
              <w:rPr>
                <w:rFonts w:eastAsia="Times New Roman"/>
                <w:b/>
              </w:rPr>
              <w:t xml:space="preserve">. </w:t>
            </w:r>
          </w:p>
        </w:tc>
      </w:tr>
    </w:tbl>
    <w:p w14:paraId="6A5688A5" w14:textId="77777777" w:rsidR="00253D6A" w:rsidRDefault="00253D6A">
      <w:pPr>
        <w:spacing w:line="256" w:lineRule="auto"/>
      </w:pPr>
    </w:p>
    <w:p w14:paraId="20E37870" w14:textId="77777777" w:rsidR="00253D6A" w:rsidRDefault="00253D6A" w:rsidP="00253D6A">
      <w:pPr>
        <w:pStyle w:val="ListParagraph"/>
        <w:numPr>
          <w:ilvl w:val="1"/>
          <w:numId w:val="19"/>
        </w:numPr>
        <w:tabs>
          <w:tab w:val="left" w:pos="1393"/>
        </w:tabs>
        <w:spacing w:before="1"/>
        <w:ind w:left="1393" w:right="928" w:hanging="720"/>
      </w:pPr>
      <w:r>
        <w:rPr>
          <w:b/>
          <w:u w:val="single"/>
        </w:rPr>
        <w:t>Tie-Break:</w:t>
      </w:r>
      <w:r>
        <w:rPr>
          <w:b/>
        </w:rPr>
        <w:t xml:space="preserve"> </w:t>
      </w:r>
      <w:r>
        <w:t>If it is necessary to distinguish between children within categories (</w:t>
      </w:r>
      <w:proofErr w:type="spellStart"/>
      <w:r>
        <w:t>i</w:t>
      </w:r>
      <w:proofErr w:type="spellEnd"/>
      <w:r>
        <w:t>)(v), places will be offered using the criteria listed above in priority order and determined by criteria</w:t>
      </w:r>
      <w:r>
        <w:rPr>
          <w:spacing w:val="-3"/>
        </w:rPr>
        <w:t xml:space="preserve"> </w:t>
      </w:r>
      <w:r>
        <w:t>(v)</w:t>
      </w:r>
      <w:r>
        <w:rPr>
          <w:spacing w:val="-3"/>
        </w:rPr>
        <w:t xml:space="preserve"> </w:t>
      </w:r>
      <w:r>
        <w:t>-</w:t>
      </w:r>
      <w:r>
        <w:rPr>
          <w:spacing w:val="-4"/>
        </w:rPr>
        <w:t xml:space="preserve"> </w:t>
      </w:r>
      <w:r>
        <w:t>measurement</w:t>
      </w:r>
      <w:r>
        <w:rPr>
          <w:spacing w:val="-3"/>
        </w:rPr>
        <w:t xml:space="preserve"> </w:t>
      </w:r>
      <w:r>
        <w:t>on</w:t>
      </w:r>
      <w:r>
        <w:rPr>
          <w:spacing w:val="-3"/>
        </w:rPr>
        <w:t xml:space="preserve"> </w:t>
      </w:r>
      <w:r>
        <w:t>a</w:t>
      </w:r>
      <w:r>
        <w:rPr>
          <w:spacing w:val="-3"/>
        </w:rPr>
        <w:t xml:space="preserve"> </w:t>
      </w:r>
      <w:r>
        <w:t>straight</w:t>
      </w:r>
      <w:r>
        <w:rPr>
          <w:spacing w:val="-3"/>
        </w:rPr>
        <w:t xml:space="preserve"> </w:t>
      </w:r>
      <w:r>
        <w:t>line</w:t>
      </w:r>
      <w:r>
        <w:rPr>
          <w:spacing w:val="-3"/>
        </w:rPr>
        <w:t xml:space="preserve"> </w:t>
      </w:r>
      <w:r>
        <w:t>basis</w:t>
      </w:r>
      <w:r>
        <w:rPr>
          <w:spacing w:val="-3"/>
        </w:rPr>
        <w:t xml:space="preserve"> </w:t>
      </w:r>
      <w:r>
        <w:t>using</w:t>
      </w:r>
      <w:r>
        <w:rPr>
          <w:spacing w:val="-3"/>
        </w:rPr>
        <w:t xml:space="preserve"> </w:t>
      </w:r>
      <w:r>
        <w:t>the</w:t>
      </w:r>
      <w:r>
        <w:rPr>
          <w:spacing w:val="-4"/>
        </w:rPr>
        <w:t xml:space="preserve"> </w:t>
      </w:r>
      <w:r>
        <w:t>number</w:t>
      </w:r>
      <w:r>
        <w:rPr>
          <w:spacing w:val="-3"/>
        </w:rPr>
        <w:t xml:space="preserve"> </w:t>
      </w:r>
      <w:r>
        <w:t>and</w:t>
      </w:r>
      <w:r>
        <w:rPr>
          <w:spacing w:val="-3"/>
        </w:rPr>
        <w:t xml:space="preserve"> </w:t>
      </w:r>
      <w:r>
        <w:t>postcode</w:t>
      </w:r>
      <w:r>
        <w:rPr>
          <w:spacing w:val="-3"/>
        </w:rPr>
        <w:t xml:space="preserve"> </w:t>
      </w:r>
      <w:r>
        <w:t>of</w:t>
      </w:r>
      <w:r>
        <w:rPr>
          <w:spacing w:val="-4"/>
        </w:rPr>
        <w:t xml:space="preserve"> </w:t>
      </w:r>
      <w:r>
        <w:t>the house and the postcode of the school.</w:t>
      </w:r>
    </w:p>
    <w:p w14:paraId="519033EF" w14:textId="77777777" w:rsidR="00253D6A" w:rsidRDefault="00253D6A" w:rsidP="00253D6A">
      <w:pPr>
        <w:pStyle w:val="BodyText"/>
        <w:spacing w:before="16"/>
      </w:pPr>
    </w:p>
    <w:p w14:paraId="24252A19" w14:textId="77777777" w:rsidR="00253D6A" w:rsidRDefault="00253D6A" w:rsidP="00253D6A">
      <w:pPr>
        <w:pStyle w:val="ListParagraph"/>
        <w:numPr>
          <w:ilvl w:val="1"/>
          <w:numId w:val="19"/>
        </w:numPr>
        <w:tabs>
          <w:tab w:val="left" w:pos="1394"/>
        </w:tabs>
        <w:ind w:right="904" w:hanging="720"/>
      </w:pPr>
      <w:r>
        <w:t>In the case of a tie break in category (v) the final allocation will be determined using the shortest</w:t>
      </w:r>
      <w:r>
        <w:rPr>
          <w:spacing w:val="-3"/>
        </w:rPr>
        <w:t xml:space="preserve"> </w:t>
      </w:r>
      <w:r>
        <w:rPr>
          <w:u w:val="single"/>
        </w:rPr>
        <w:t>walking</w:t>
      </w:r>
      <w:r>
        <w:rPr>
          <w:spacing w:val="-3"/>
          <w:u w:val="single"/>
        </w:rPr>
        <w:t xml:space="preserve"> </w:t>
      </w:r>
      <w:r>
        <w:t>route</w:t>
      </w:r>
      <w:r>
        <w:rPr>
          <w:spacing w:val="-3"/>
        </w:rPr>
        <w:t xml:space="preserve"> </w:t>
      </w:r>
      <w:r>
        <w:t>using</w:t>
      </w:r>
      <w:r>
        <w:rPr>
          <w:spacing w:val="-3"/>
        </w:rPr>
        <w:t xml:space="preserve"> </w:t>
      </w:r>
      <w:r>
        <w:t>the</w:t>
      </w:r>
      <w:r>
        <w:rPr>
          <w:spacing w:val="-3"/>
        </w:rPr>
        <w:t xml:space="preserve"> </w:t>
      </w:r>
      <w:r>
        <w:t>number</w:t>
      </w:r>
      <w:r>
        <w:rPr>
          <w:spacing w:val="-3"/>
        </w:rPr>
        <w:t xml:space="preserve"> </w:t>
      </w:r>
      <w:r>
        <w:t>and</w:t>
      </w:r>
      <w:r>
        <w:rPr>
          <w:spacing w:val="-3"/>
        </w:rPr>
        <w:t xml:space="preserve"> </w:t>
      </w:r>
      <w:r>
        <w:t>postcode</w:t>
      </w:r>
      <w:r>
        <w:rPr>
          <w:spacing w:val="-3"/>
        </w:rPr>
        <w:t xml:space="preserve"> </w:t>
      </w:r>
      <w:r>
        <w:t>of</w:t>
      </w:r>
      <w:r>
        <w:rPr>
          <w:spacing w:val="-3"/>
        </w:rPr>
        <w:t xml:space="preserve"> </w:t>
      </w:r>
      <w:r>
        <w:t>the</w:t>
      </w:r>
      <w:r>
        <w:rPr>
          <w:spacing w:val="-3"/>
        </w:rPr>
        <w:t xml:space="preserve"> </w:t>
      </w:r>
      <w:r>
        <w:t>house</w:t>
      </w:r>
      <w:r>
        <w:rPr>
          <w:spacing w:val="-3"/>
        </w:rPr>
        <w:t xml:space="preserve"> </w:t>
      </w:r>
      <w:r>
        <w:t>and</w:t>
      </w:r>
      <w:r>
        <w:rPr>
          <w:spacing w:val="-3"/>
        </w:rPr>
        <w:t xml:space="preserve"> </w:t>
      </w:r>
      <w:r>
        <w:t>the</w:t>
      </w:r>
      <w:r>
        <w:rPr>
          <w:spacing w:val="-3"/>
        </w:rPr>
        <w:t xml:space="preserve"> </w:t>
      </w:r>
      <w:r>
        <w:t>postcode</w:t>
      </w:r>
      <w:r>
        <w:rPr>
          <w:spacing w:val="-3"/>
        </w:rPr>
        <w:t xml:space="preserve"> </w:t>
      </w:r>
      <w:r>
        <w:t>of the school.</w:t>
      </w:r>
    </w:p>
    <w:p w14:paraId="40CCC57E" w14:textId="77777777" w:rsidR="00253D6A" w:rsidRDefault="00253D6A" w:rsidP="00253D6A">
      <w:pPr>
        <w:pStyle w:val="BodyText"/>
        <w:spacing w:before="17"/>
      </w:pPr>
    </w:p>
    <w:p w14:paraId="0AC14666" w14:textId="77777777" w:rsidR="00253D6A" w:rsidRDefault="00253D6A" w:rsidP="00253D6A">
      <w:pPr>
        <w:pStyle w:val="ListParagraph"/>
        <w:numPr>
          <w:ilvl w:val="1"/>
          <w:numId w:val="19"/>
        </w:numPr>
        <w:tabs>
          <w:tab w:val="left" w:pos="1394"/>
        </w:tabs>
        <w:ind w:right="904" w:hanging="720"/>
      </w:pPr>
      <w:r>
        <w:rPr>
          <w:b/>
          <w:u w:val="single"/>
        </w:rPr>
        <w:t>Late Applications:</w:t>
      </w:r>
      <w:r>
        <w:rPr>
          <w:b/>
        </w:rPr>
        <w:t xml:space="preserve"> </w:t>
      </w:r>
      <w:r>
        <w:t>Applications received after the closing date will be considered after applications</w:t>
      </w:r>
      <w:r>
        <w:rPr>
          <w:spacing w:val="-4"/>
        </w:rPr>
        <w:t xml:space="preserve"> </w:t>
      </w:r>
      <w:r>
        <w:t>that</w:t>
      </w:r>
      <w:r>
        <w:rPr>
          <w:spacing w:val="-3"/>
        </w:rPr>
        <w:t xml:space="preserve"> </w:t>
      </w:r>
      <w:r>
        <w:t>were</w:t>
      </w:r>
      <w:r>
        <w:rPr>
          <w:spacing w:val="-3"/>
        </w:rPr>
        <w:t xml:space="preserve"> </w:t>
      </w:r>
      <w:r>
        <w:t>received</w:t>
      </w:r>
      <w:r>
        <w:rPr>
          <w:spacing w:val="-3"/>
        </w:rPr>
        <w:t xml:space="preserve"> </w:t>
      </w:r>
      <w:r>
        <w:t>on</w:t>
      </w:r>
      <w:r>
        <w:rPr>
          <w:spacing w:val="-3"/>
        </w:rPr>
        <w:t xml:space="preserve"> </w:t>
      </w:r>
      <w:r>
        <w:t>time</w:t>
      </w:r>
      <w:r>
        <w:rPr>
          <w:spacing w:val="-3"/>
        </w:rPr>
        <w:t xml:space="preserve"> </w:t>
      </w:r>
      <w:r>
        <w:t>unless</w:t>
      </w:r>
      <w:r>
        <w:rPr>
          <w:spacing w:val="-3"/>
        </w:rPr>
        <w:t xml:space="preserve"> </w:t>
      </w:r>
      <w:r>
        <w:t>there</w:t>
      </w:r>
      <w:r>
        <w:rPr>
          <w:spacing w:val="-3"/>
        </w:rPr>
        <w:t xml:space="preserve"> </w:t>
      </w:r>
      <w:r>
        <w:t>was</w:t>
      </w:r>
      <w:r>
        <w:rPr>
          <w:spacing w:val="-3"/>
        </w:rPr>
        <w:t xml:space="preserve"> </w:t>
      </w:r>
      <w:r>
        <w:t>good</w:t>
      </w:r>
      <w:r>
        <w:rPr>
          <w:spacing w:val="-3"/>
        </w:rPr>
        <w:t xml:space="preserve"> </w:t>
      </w:r>
      <w:r>
        <w:t>reason</w:t>
      </w:r>
      <w:r>
        <w:rPr>
          <w:spacing w:val="-3"/>
        </w:rPr>
        <w:t xml:space="preserve"> </w:t>
      </w:r>
      <w:r>
        <w:t>for</w:t>
      </w:r>
      <w:r>
        <w:rPr>
          <w:spacing w:val="-3"/>
        </w:rPr>
        <w:t xml:space="preserve"> </w:t>
      </w:r>
      <w:r>
        <w:t>their</w:t>
      </w:r>
      <w:r>
        <w:rPr>
          <w:spacing w:val="-3"/>
        </w:rPr>
        <w:t xml:space="preserve"> </w:t>
      </w:r>
      <w:r>
        <w:t>lateness. An example of this would be a new family moving to the area after the closing date.</w:t>
      </w:r>
    </w:p>
    <w:p w14:paraId="33B65F71" w14:textId="77777777" w:rsidR="00253D6A" w:rsidRDefault="00253D6A" w:rsidP="00253D6A">
      <w:pPr>
        <w:pStyle w:val="BodyText"/>
        <w:spacing w:before="16"/>
      </w:pPr>
    </w:p>
    <w:p w14:paraId="76784837" w14:textId="77777777" w:rsidR="00253D6A" w:rsidRDefault="00253D6A" w:rsidP="00253D6A">
      <w:pPr>
        <w:pStyle w:val="ListParagraph"/>
        <w:numPr>
          <w:ilvl w:val="1"/>
          <w:numId w:val="19"/>
        </w:numPr>
        <w:tabs>
          <w:tab w:val="left" w:pos="1394"/>
        </w:tabs>
        <w:ind w:right="952" w:hanging="720"/>
        <w:jc w:val="both"/>
      </w:pPr>
      <w:r>
        <w:rPr>
          <w:b/>
          <w:u w:val="single"/>
        </w:rPr>
        <w:t>Waiting</w:t>
      </w:r>
      <w:r>
        <w:rPr>
          <w:b/>
          <w:spacing w:val="-3"/>
          <w:u w:val="single"/>
        </w:rPr>
        <w:t xml:space="preserve"> </w:t>
      </w:r>
      <w:r>
        <w:rPr>
          <w:b/>
          <w:u w:val="single"/>
        </w:rPr>
        <w:t>List:</w:t>
      </w:r>
      <w:r>
        <w:rPr>
          <w:b/>
          <w:spacing w:val="40"/>
        </w:rPr>
        <w:t xml:space="preserve"> </w:t>
      </w:r>
      <w:r>
        <w:t>Any</w:t>
      </w:r>
      <w:r>
        <w:rPr>
          <w:spacing w:val="-3"/>
        </w:rPr>
        <w:t xml:space="preserve"> </w:t>
      </w:r>
      <w:r>
        <w:t>unsuccessful</w:t>
      </w:r>
      <w:r>
        <w:rPr>
          <w:spacing w:val="-3"/>
        </w:rPr>
        <w:t xml:space="preserve"> </w:t>
      </w:r>
      <w:r>
        <w:t>applicants</w:t>
      </w:r>
      <w:r>
        <w:rPr>
          <w:spacing w:val="-3"/>
        </w:rPr>
        <w:t xml:space="preserve"> </w:t>
      </w:r>
      <w:r>
        <w:t>will</w:t>
      </w:r>
      <w:r>
        <w:rPr>
          <w:spacing w:val="-3"/>
        </w:rPr>
        <w:t xml:space="preserve"> </w:t>
      </w:r>
      <w:r>
        <w:t>be</w:t>
      </w:r>
      <w:r>
        <w:rPr>
          <w:spacing w:val="-3"/>
        </w:rPr>
        <w:t xml:space="preserve"> </w:t>
      </w:r>
      <w:r>
        <w:t>automatically</w:t>
      </w:r>
      <w:r>
        <w:rPr>
          <w:spacing w:val="-3"/>
        </w:rPr>
        <w:t xml:space="preserve"> </w:t>
      </w:r>
      <w:r>
        <w:t>placed</w:t>
      </w:r>
      <w:r>
        <w:rPr>
          <w:spacing w:val="-3"/>
        </w:rPr>
        <w:t xml:space="preserve"> </w:t>
      </w:r>
      <w:r>
        <w:t>on</w:t>
      </w:r>
      <w:r>
        <w:rPr>
          <w:spacing w:val="-3"/>
        </w:rPr>
        <w:t xml:space="preserve"> </w:t>
      </w:r>
      <w:r>
        <w:t>a</w:t>
      </w:r>
      <w:r>
        <w:rPr>
          <w:spacing w:val="-3"/>
        </w:rPr>
        <w:t xml:space="preserve"> </w:t>
      </w:r>
      <w:r>
        <w:t>waiting</w:t>
      </w:r>
      <w:r>
        <w:rPr>
          <w:spacing w:val="-3"/>
        </w:rPr>
        <w:t xml:space="preserve"> </w:t>
      </w:r>
      <w:r>
        <w:t>list and</w:t>
      </w:r>
      <w:r>
        <w:rPr>
          <w:spacing w:val="-3"/>
        </w:rPr>
        <w:t xml:space="preserve"> </w:t>
      </w:r>
      <w:r>
        <w:t>ranked</w:t>
      </w:r>
      <w:r>
        <w:rPr>
          <w:spacing w:val="-3"/>
        </w:rPr>
        <w:t xml:space="preserve"> </w:t>
      </w:r>
      <w:r>
        <w:t>in</w:t>
      </w:r>
      <w:r>
        <w:rPr>
          <w:spacing w:val="-3"/>
        </w:rPr>
        <w:t xml:space="preserve"> </w:t>
      </w:r>
      <w:r>
        <w:t>order</w:t>
      </w:r>
      <w:r>
        <w:rPr>
          <w:spacing w:val="-3"/>
        </w:rPr>
        <w:t xml:space="preserve"> </w:t>
      </w:r>
      <w:r>
        <w:t>as</w:t>
      </w:r>
      <w:r>
        <w:rPr>
          <w:spacing w:val="-3"/>
        </w:rPr>
        <w:t xml:space="preserve"> </w:t>
      </w:r>
      <w:r>
        <w:t>per</w:t>
      </w:r>
      <w:r>
        <w:rPr>
          <w:spacing w:val="-3"/>
        </w:rPr>
        <w:t xml:space="preserve"> </w:t>
      </w:r>
      <w:r>
        <w:t>the</w:t>
      </w:r>
      <w:r>
        <w:rPr>
          <w:spacing w:val="-3"/>
        </w:rPr>
        <w:t xml:space="preserve"> </w:t>
      </w:r>
      <w:r>
        <w:t>oversubscription</w:t>
      </w:r>
      <w:r>
        <w:rPr>
          <w:spacing w:val="-6"/>
        </w:rPr>
        <w:t xml:space="preserve"> </w:t>
      </w:r>
      <w:r>
        <w:t>criteria.</w:t>
      </w:r>
      <w:r>
        <w:rPr>
          <w:spacing w:val="40"/>
        </w:rPr>
        <w:t xml:space="preserve"> </w:t>
      </w:r>
      <w:r>
        <w:t>Waiting</w:t>
      </w:r>
      <w:r>
        <w:rPr>
          <w:spacing w:val="-3"/>
        </w:rPr>
        <w:t xml:space="preserve"> </w:t>
      </w:r>
      <w:r>
        <w:t>lists</w:t>
      </w:r>
      <w:r>
        <w:rPr>
          <w:spacing w:val="-3"/>
        </w:rPr>
        <w:t xml:space="preserve"> </w:t>
      </w:r>
      <w:r>
        <w:t>will</w:t>
      </w:r>
      <w:r>
        <w:rPr>
          <w:spacing w:val="-4"/>
        </w:rPr>
        <w:t xml:space="preserve"> </w:t>
      </w:r>
      <w:r>
        <w:t>be</w:t>
      </w:r>
      <w:r>
        <w:rPr>
          <w:spacing w:val="-3"/>
        </w:rPr>
        <w:t xml:space="preserve"> </w:t>
      </w:r>
      <w:r>
        <w:t>maintained until the end of the Autumn Term 2025.</w:t>
      </w:r>
    </w:p>
    <w:p w14:paraId="7F7761D5" w14:textId="77777777" w:rsidR="00253D6A" w:rsidRDefault="00253D6A" w:rsidP="00253D6A">
      <w:pPr>
        <w:pStyle w:val="BodyText"/>
        <w:spacing w:before="18"/>
      </w:pPr>
    </w:p>
    <w:p w14:paraId="21F13253" w14:textId="77777777" w:rsidR="00253D6A" w:rsidRDefault="00253D6A" w:rsidP="00253D6A">
      <w:pPr>
        <w:pStyle w:val="ListParagraph"/>
        <w:numPr>
          <w:ilvl w:val="1"/>
          <w:numId w:val="19"/>
        </w:numPr>
        <w:tabs>
          <w:tab w:val="left" w:pos="1394"/>
        </w:tabs>
        <w:ind w:right="950" w:hanging="720"/>
      </w:pPr>
      <w:r>
        <w:rPr>
          <w:b/>
          <w:u w:val="single"/>
        </w:rPr>
        <w:t>Pupils with Education Health and Care Plan / Statement of Special Educational</w:t>
      </w:r>
      <w:r>
        <w:rPr>
          <w:b/>
        </w:rPr>
        <w:t xml:space="preserve"> </w:t>
      </w:r>
      <w:r>
        <w:rPr>
          <w:b/>
          <w:u w:val="single"/>
        </w:rPr>
        <w:t>Needs:</w:t>
      </w:r>
      <w:r>
        <w:rPr>
          <w:b/>
          <w:spacing w:val="-3"/>
        </w:rPr>
        <w:t xml:space="preserve"> </w:t>
      </w:r>
      <w:r>
        <w:t>Pupils</w:t>
      </w:r>
      <w:r>
        <w:rPr>
          <w:spacing w:val="-3"/>
        </w:rPr>
        <w:t xml:space="preserve"> </w:t>
      </w:r>
      <w:r>
        <w:t>with</w:t>
      </w:r>
      <w:r>
        <w:rPr>
          <w:spacing w:val="-3"/>
        </w:rPr>
        <w:t xml:space="preserve"> </w:t>
      </w:r>
      <w:r>
        <w:t>either</w:t>
      </w:r>
      <w:r>
        <w:rPr>
          <w:spacing w:val="-3"/>
        </w:rPr>
        <w:t xml:space="preserve"> </w:t>
      </w:r>
      <w:r>
        <w:t>an</w:t>
      </w:r>
      <w:r>
        <w:rPr>
          <w:spacing w:val="-3"/>
        </w:rPr>
        <w:t xml:space="preserve"> </w:t>
      </w:r>
      <w:r>
        <w:t>Education</w:t>
      </w:r>
      <w:r>
        <w:rPr>
          <w:spacing w:val="-3"/>
        </w:rPr>
        <w:t xml:space="preserve"> </w:t>
      </w:r>
      <w:r>
        <w:t>Health</w:t>
      </w:r>
      <w:r>
        <w:rPr>
          <w:spacing w:val="-3"/>
        </w:rPr>
        <w:t xml:space="preserve"> </w:t>
      </w:r>
      <w:r>
        <w:t>and</w:t>
      </w:r>
      <w:r>
        <w:rPr>
          <w:spacing w:val="-3"/>
        </w:rPr>
        <w:t xml:space="preserve"> </w:t>
      </w:r>
      <w:r>
        <w:t>Care</w:t>
      </w:r>
      <w:r>
        <w:rPr>
          <w:spacing w:val="-3"/>
        </w:rPr>
        <w:t xml:space="preserve"> </w:t>
      </w:r>
      <w:r>
        <w:t>Plan</w:t>
      </w:r>
      <w:r>
        <w:rPr>
          <w:spacing w:val="-3"/>
        </w:rPr>
        <w:t xml:space="preserve"> </w:t>
      </w:r>
      <w:r>
        <w:t>or</w:t>
      </w:r>
      <w:r>
        <w:rPr>
          <w:spacing w:val="-3"/>
        </w:rPr>
        <w:t xml:space="preserve"> </w:t>
      </w:r>
      <w:r>
        <w:t>a</w:t>
      </w:r>
      <w:r>
        <w:rPr>
          <w:spacing w:val="-3"/>
        </w:rPr>
        <w:t xml:space="preserve"> </w:t>
      </w:r>
      <w:r>
        <w:t>Statement</w:t>
      </w:r>
      <w:r>
        <w:rPr>
          <w:spacing w:val="-3"/>
        </w:rPr>
        <w:t xml:space="preserve"> </w:t>
      </w:r>
      <w:r>
        <w:t>of</w:t>
      </w:r>
      <w:r>
        <w:rPr>
          <w:spacing w:val="-3"/>
        </w:rPr>
        <w:t xml:space="preserve"> </w:t>
      </w:r>
      <w:r>
        <w:t>Special Educational Needs will be placed in schools by the Special Educational Needs Team.</w:t>
      </w:r>
    </w:p>
    <w:p w14:paraId="5BD71751" w14:textId="77777777" w:rsidR="00253D6A" w:rsidRDefault="00253D6A">
      <w:pPr>
        <w:spacing w:line="256" w:lineRule="auto"/>
        <w:sectPr w:rsidR="00253D6A" w:rsidSect="00253D6A">
          <w:type w:val="continuous"/>
          <w:pgSz w:w="11910" w:h="16840"/>
          <w:pgMar w:top="1247" w:right="601" w:bottom="278" w:left="459" w:header="720" w:footer="720" w:gutter="0"/>
          <w:cols w:space="720"/>
        </w:sectPr>
      </w:pPr>
    </w:p>
    <w:p w14:paraId="456E3E6E" w14:textId="77777777" w:rsidR="006352E3" w:rsidRDefault="006352E3">
      <w:pPr>
        <w:pStyle w:val="BodyText"/>
        <w:spacing w:before="16"/>
      </w:pPr>
    </w:p>
    <w:p w14:paraId="315DDA4D" w14:textId="77777777" w:rsidR="006352E3" w:rsidRDefault="001910D3">
      <w:pPr>
        <w:pStyle w:val="ListParagraph"/>
        <w:numPr>
          <w:ilvl w:val="1"/>
          <w:numId w:val="19"/>
        </w:numPr>
        <w:tabs>
          <w:tab w:val="left" w:pos="1393"/>
        </w:tabs>
        <w:spacing w:line="256" w:lineRule="auto"/>
        <w:ind w:left="1393" w:right="939" w:hanging="720"/>
      </w:pPr>
      <w:r>
        <w:rPr>
          <w:b/>
          <w:u w:val="single"/>
        </w:rPr>
        <w:t xml:space="preserve">Requests for mid-year transfer / in-year school admission: </w:t>
      </w:r>
      <w:r>
        <w:t>place for their child outside of their normal age group, for example if the child is gifted and talented or has experienced problems such as ill health. In addition, parents of a summer born child (born between 1</w:t>
      </w:r>
      <w:proofErr w:type="spellStart"/>
      <w:r>
        <w:rPr>
          <w:position w:val="7"/>
          <w:sz w:val="14"/>
        </w:rPr>
        <w:t>st</w:t>
      </w:r>
      <w:proofErr w:type="spellEnd"/>
      <w:r>
        <w:rPr>
          <w:spacing w:val="29"/>
          <w:position w:val="7"/>
          <w:sz w:val="14"/>
        </w:rPr>
        <w:t xml:space="preserve"> </w:t>
      </w:r>
      <w:r>
        <w:t>April and 31</w:t>
      </w:r>
      <w:proofErr w:type="spellStart"/>
      <w:r>
        <w:rPr>
          <w:position w:val="7"/>
          <w:sz w:val="14"/>
        </w:rPr>
        <w:t>st</w:t>
      </w:r>
      <w:proofErr w:type="spellEnd"/>
      <w:r>
        <w:rPr>
          <w:spacing w:val="29"/>
          <w:position w:val="7"/>
          <w:sz w:val="14"/>
        </w:rPr>
        <w:t xml:space="preserve"> </w:t>
      </w:r>
      <w:r>
        <w:t>August) may choose not to send their child to school until the September following their 5</w:t>
      </w:r>
      <w:proofErr w:type="spellStart"/>
      <w:r>
        <w:rPr>
          <w:position w:val="7"/>
          <w:sz w:val="14"/>
        </w:rPr>
        <w:t>th</w:t>
      </w:r>
      <w:proofErr w:type="spellEnd"/>
      <w:r>
        <w:rPr>
          <w:spacing w:val="31"/>
          <w:position w:val="7"/>
          <w:sz w:val="14"/>
        </w:rPr>
        <w:t xml:space="preserve"> </w:t>
      </w:r>
      <w:r>
        <w:t>birthday and may request that they are admitted out of their normal age group – to reception rather than Year 1. If you wish to request admission</w:t>
      </w:r>
      <w:r>
        <w:rPr>
          <w:spacing w:val="-1"/>
        </w:rPr>
        <w:t xml:space="preserve"> </w:t>
      </w:r>
      <w:r>
        <w:t>of</w:t>
      </w:r>
      <w:r>
        <w:rPr>
          <w:spacing w:val="-1"/>
        </w:rPr>
        <w:t xml:space="preserve"> </w:t>
      </w:r>
      <w:r>
        <w:t>a</w:t>
      </w:r>
      <w:r>
        <w:rPr>
          <w:spacing w:val="-1"/>
        </w:rPr>
        <w:t xml:space="preserve"> </w:t>
      </w:r>
      <w:r>
        <w:t>child</w:t>
      </w:r>
      <w:r>
        <w:rPr>
          <w:spacing w:val="-1"/>
        </w:rPr>
        <w:t xml:space="preserve"> </w:t>
      </w:r>
      <w:r>
        <w:t>outside</w:t>
      </w:r>
      <w:r>
        <w:rPr>
          <w:spacing w:val="-1"/>
        </w:rPr>
        <w:t xml:space="preserve"> </w:t>
      </w:r>
      <w:r>
        <w:t>of</w:t>
      </w:r>
      <w:r>
        <w:rPr>
          <w:spacing w:val="-1"/>
        </w:rPr>
        <w:t xml:space="preserve"> </w:t>
      </w:r>
      <w:r>
        <w:t>their</w:t>
      </w:r>
      <w:r>
        <w:rPr>
          <w:spacing w:val="-3"/>
        </w:rPr>
        <w:t xml:space="preserve"> </w:t>
      </w:r>
      <w:r>
        <w:t>normal</w:t>
      </w:r>
      <w:r>
        <w:rPr>
          <w:spacing w:val="-1"/>
        </w:rPr>
        <w:t xml:space="preserve"> </w:t>
      </w:r>
      <w:r>
        <w:t>year</w:t>
      </w:r>
      <w:r>
        <w:rPr>
          <w:spacing w:val="-1"/>
        </w:rPr>
        <w:t xml:space="preserve"> </w:t>
      </w:r>
      <w:r>
        <w:t>group,</w:t>
      </w:r>
      <w:r>
        <w:rPr>
          <w:spacing w:val="-1"/>
        </w:rPr>
        <w:t xml:space="preserve"> </w:t>
      </w:r>
      <w:r>
        <w:t>you</w:t>
      </w:r>
      <w:r>
        <w:rPr>
          <w:spacing w:val="-1"/>
        </w:rPr>
        <w:t xml:space="preserve"> </w:t>
      </w:r>
      <w:r>
        <w:t>should</w:t>
      </w:r>
      <w:r>
        <w:rPr>
          <w:spacing w:val="-1"/>
        </w:rPr>
        <w:t xml:space="preserve"> </w:t>
      </w:r>
      <w:r>
        <w:t>make</w:t>
      </w:r>
      <w:r>
        <w:rPr>
          <w:spacing w:val="-1"/>
        </w:rPr>
        <w:t xml:space="preserve"> </w:t>
      </w:r>
      <w:r>
        <w:t>an</w:t>
      </w:r>
      <w:r>
        <w:rPr>
          <w:spacing w:val="-1"/>
        </w:rPr>
        <w:t xml:space="preserve"> </w:t>
      </w:r>
      <w:r>
        <w:t>application for the normal time of entry and then put a request in writing to the School Admissions Team asking to defer the entry date and giving your reasons for the request. The request will be considered in consultation with the school concerned and you will be notified</w:t>
      </w:r>
      <w:r>
        <w:rPr>
          <w:spacing w:val="-3"/>
        </w:rPr>
        <w:t xml:space="preserve"> </w:t>
      </w:r>
      <w:r>
        <w:t>of</w:t>
      </w:r>
      <w:r>
        <w:rPr>
          <w:spacing w:val="-3"/>
        </w:rPr>
        <w:t xml:space="preserve"> </w:t>
      </w:r>
      <w:r>
        <w:t>the</w:t>
      </w:r>
      <w:r>
        <w:rPr>
          <w:spacing w:val="-3"/>
        </w:rPr>
        <w:t xml:space="preserve"> </w:t>
      </w:r>
      <w:r>
        <w:t>outcome</w:t>
      </w:r>
      <w:r>
        <w:rPr>
          <w:spacing w:val="-3"/>
        </w:rPr>
        <w:t xml:space="preserve"> </w:t>
      </w:r>
      <w:r>
        <w:t>of</w:t>
      </w:r>
      <w:r>
        <w:rPr>
          <w:spacing w:val="-3"/>
        </w:rPr>
        <w:t xml:space="preserve"> </w:t>
      </w:r>
      <w:r>
        <w:t>your</w:t>
      </w:r>
      <w:r>
        <w:rPr>
          <w:spacing w:val="-3"/>
        </w:rPr>
        <w:t xml:space="preserve"> </w:t>
      </w:r>
      <w:r>
        <w:t>request.</w:t>
      </w:r>
      <w:r>
        <w:rPr>
          <w:spacing w:val="-3"/>
        </w:rPr>
        <w:t xml:space="preserve"> </w:t>
      </w:r>
      <w:r>
        <w:t>If</w:t>
      </w:r>
      <w:r>
        <w:rPr>
          <w:spacing w:val="-3"/>
        </w:rPr>
        <w:t xml:space="preserve"> </w:t>
      </w:r>
      <w:r>
        <w:t>the</w:t>
      </w:r>
      <w:r>
        <w:rPr>
          <w:spacing w:val="-3"/>
        </w:rPr>
        <w:t xml:space="preserve"> </w:t>
      </w:r>
      <w:r>
        <w:t>request</w:t>
      </w:r>
      <w:r>
        <w:rPr>
          <w:spacing w:val="-3"/>
        </w:rPr>
        <w:t xml:space="preserve"> </w:t>
      </w:r>
      <w:r>
        <w:t>is</w:t>
      </w:r>
      <w:r>
        <w:rPr>
          <w:spacing w:val="-3"/>
        </w:rPr>
        <w:t xml:space="preserve"> </w:t>
      </w:r>
      <w:r>
        <w:t>agreed,</w:t>
      </w:r>
      <w:r>
        <w:rPr>
          <w:spacing w:val="-3"/>
        </w:rPr>
        <w:t xml:space="preserve"> </w:t>
      </w:r>
      <w:r>
        <w:t>you</w:t>
      </w:r>
      <w:r>
        <w:rPr>
          <w:spacing w:val="-3"/>
        </w:rPr>
        <w:t xml:space="preserve"> </w:t>
      </w:r>
      <w:r>
        <w:t>should</w:t>
      </w:r>
      <w:r>
        <w:rPr>
          <w:spacing w:val="-3"/>
        </w:rPr>
        <w:t xml:space="preserve"> </w:t>
      </w:r>
      <w:r>
        <w:t>then</w:t>
      </w:r>
      <w:r>
        <w:rPr>
          <w:spacing w:val="-3"/>
        </w:rPr>
        <w:t xml:space="preserve"> </w:t>
      </w:r>
      <w:r>
        <w:t>submit</w:t>
      </w:r>
    </w:p>
    <w:p w14:paraId="788C9BBA" w14:textId="77777777" w:rsidR="006352E3" w:rsidRDefault="006352E3">
      <w:pPr>
        <w:spacing w:line="256" w:lineRule="auto"/>
        <w:sectPr w:rsidR="006352E3">
          <w:pgSz w:w="11910" w:h="16840"/>
          <w:pgMar w:top="1520" w:right="600" w:bottom="280" w:left="460" w:header="720" w:footer="720" w:gutter="0"/>
          <w:cols w:space="720"/>
        </w:sectPr>
      </w:pPr>
    </w:p>
    <w:p w14:paraId="453F3405" w14:textId="77777777" w:rsidR="006352E3" w:rsidRDefault="001910D3">
      <w:pPr>
        <w:spacing w:before="81" w:line="256" w:lineRule="auto"/>
        <w:ind w:left="1394" w:right="514"/>
        <w:rPr>
          <w:b/>
        </w:rPr>
      </w:pPr>
      <w:r>
        <w:t xml:space="preserve">a new application at the time applications </w:t>
      </w:r>
      <w:proofErr w:type="gramStart"/>
      <w:r>
        <w:t>are</w:t>
      </w:r>
      <w:proofErr w:type="gramEnd"/>
      <w:r>
        <w:t xml:space="preserve"> being taken for the new admission date. </w:t>
      </w:r>
      <w:r>
        <w:rPr>
          <w:b/>
        </w:rPr>
        <w:t>Please note – the deferred application will be considered against all other applications</w:t>
      </w:r>
      <w:r>
        <w:rPr>
          <w:b/>
          <w:spacing w:val="-3"/>
        </w:rPr>
        <w:t xml:space="preserve"> </w:t>
      </w:r>
      <w:r>
        <w:rPr>
          <w:b/>
        </w:rPr>
        <w:t>for</w:t>
      </w:r>
      <w:r>
        <w:rPr>
          <w:b/>
          <w:spacing w:val="-4"/>
        </w:rPr>
        <w:t xml:space="preserve"> </w:t>
      </w:r>
      <w:r>
        <w:rPr>
          <w:b/>
        </w:rPr>
        <w:t>entry</w:t>
      </w:r>
      <w:r>
        <w:rPr>
          <w:b/>
          <w:spacing w:val="-3"/>
        </w:rPr>
        <w:t xml:space="preserve"> </w:t>
      </w:r>
      <w:r>
        <w:rPr>
          <w:b/>
        </w:rPr>
        <w:t>that</w:t>
      </w:r>
      <w:r>
        <w:rPr>
          <w:b/>
          <w:spacing w:val="-3"/>
        </w:rPr>
        <w:t xml:space="preserve"> </w:t>
      </w:r>
      <w:r>
        <w:rPr>
          <w:b/>
        </w:rPr>
        <w:t>year</w:t>
      </w:r>
      <w:r>
        <w:rPr>
          <w:b/>
          <w:spacing w:val="-4"/>
        </w:rPr>
        <w:t xml:space="preserve"> </w:t>
      </w:r>
      <w:r>
        <w:rPr>
          <w:b/>
        </w:rPr>
        <w:t>based</w:t>
      </w:r>
      <w:r>
        <w:rPr>
          <w:b/>
          <w:spacing w:val="-3"/>
        </w:rPr>
        <w:t xml:space="preserve"> </w:t>
      </w:r>
      <w:r>
        <w:rPr>
          <w:b/>
        </w:rPr>
        <w:t>upon</w:t>
      </w:r>
      <w:r>
        <w:rPr>
          <w:b/>
          <w:spacing w:val="-3"/>
        </w:rPr>
        <w:t xml:space="preserve"> </w:t>
      </w:r>
      <w:r>
        <w:rPr>
          <w:b/>
        </w:rPr>
        <w:t>a</w:t>
      </w:r>
      <w:r>
        <w:rPr>
          <w:b/>
          <w:spacing w:val="-3"/>
        </w:rPr>
        <w:t xml:space="preserve"> </w:t>
      </w:r>
      <w:r>
        <w:rPr>
          <w:b/>
        </w:rPr>
        <w:t>strict</w:t>
      </w:r>
      <w:r>
        <w:rPr>
          <w:b/>
          <w:spacing w:val="-3"/>
        </w:rPr>
        <w:t xml:space="preserve"> </w:t>
      </w:r>
      <w:r>
        <w:rPr>
          <w:b/>
        </w:rPr>
        <w:t>application</w:t>
      </w:r>
      <w:r>
        <w:rPr>
          <w:b/>
          <w:spacing w:val="-3"/>
        </w:rPr>
        <w:t xml:space="preserve"> </w:t>
      </w:r>
      <w:r>
        <w:rPr>
          <w:b/>
        </w:rPr>
        <w:t>of</w:t>
      </w:r>
      <w:r>
        <w:rPr>
          <w:b/>
          <w:spacing w:val="-3"/>
        </w:rPr>
        <w:t xml:space="preserve"> </w:t>
      </w:r>
      <w:r>
        <w:rPr>
          <w:b/>
        </w:rPr>
        <w:t>the</w:t>
      </w:r>
      <w:r>
        <w:rPr>
          <w:b/>
          <w:spacing w:val="-3"/>
        </w:rPr>
        <w:t xml:space="preserve"> </w:t>
      </w:r>
      <w:r>
        <w:rPr>
          <w:b/>
        </w:rPr>
        <w:t>admissions criteria</w:t>
      </w:r>
      <w:r>
        <w:rPr>
          <w:b/>
          <w:spacing w:val="-1"/>
        </w:rPr>
        <w:t xml:space="preserve"> </w:t>
      </w:r>
      <w:r>
        <w:rPr>
          <w:b/>
        </w:rPr>
        <w:t>and</w:t>
      </w:r>
      <w:r>
        <w:rPr>
          <w:b/>
          <w:spacing w:val="-1"/>
        </w:rPr>
        <w:t xml:space="preserve"> </w:t>
      </w:r>
      <w:r>
        <w:rPr>
          <w:b/>
        </w:rPr>
        <w:t>agreement</w:t>
      </w:r>
      <w:r>
        <w:rPr>
          <w:b/>
          <w:spacing w:val="-1"/>
        </w:rPr>
        <w:t xml:space="preserve"> </w:t>
      </w:r>
      <w:r>
        <w:rPr>
          <w:b/>
        </w:rPr>
        <w:t>to</w:t>
      </w:r>
      <w:r>
        <w:rPr>
          <w:b/>
          <w:spacing w:val="-1"/>
        </w:rPr>
        <w:t xml:space="preserve"> </w:t>
      </w:r>
      <w:r>
        <w:rPr>
          <w:b/>
        </w:rPr>
        <w:t>deferral</w:t>
      </w:r>
      <w:r>
        <w:rPr>
          <w:b/>
          <w:spacing w:val="-1"/>
        </w:rPr>
        <w:t xml:space="preserve"> </w:t>
      </w:r>
      <w:r>
        <w:rPr>
          <w:b/>
        </w:rPr>
        <w:t>does</w:t>
      </w:r>
      <w:r>
        <w:rPr>
          <w:b/>
          <w:spacing w:val="-1"/>
        </w:rPr>
        <w:t xml:space="preserve"> </w:t>
      </w:r>
      <w:r>
        <w:rPr>
          <w:b/>
        </w:rPr>
        <w:t>not</w:t>
      </w:r>
      <w:r>
        <w:rPr>
          <w:b/>
          <w:spacing w:val="-1"/>
        </w:rPr>
        <w:t xml:space="preserve"> </w:t>
      </w:r>
      <w:r>
        <w:rPr>
          <w:b/>
        </w:rPr>
        <w:t>automatically</w:t>
      </w:r>
      <w:r>
        <w:rPr>
          <w:b/>
          <w:spacing w:val="-1"/>
        </w:rPr>
        <w:t xml:space="preserve"> </w:t>
      </w:r>
      <w:r>
        <w:rPr>
          <w:b/>
        </w:rPr>
        <w:t>mean</w:t>
      </w:r>
      <w:r>
        <w:rPr>
          <w:b/>
          <w:spacing w:val="-1"/>
        </w:rPr>
        <w:t xml:space="preserve"> </w:t>
      </w:r>
      <w:r>
        <w:rPr>
          <w:b/>
        </w:rPr>
        <w:t>your</w:t>
      </w:r>
      <w:r>
        <w:rPr>
          <w:b/>
          <w:spacing w:val="-2"/>
        </w:rPr>
        <w:t xml:space="preserve"> </w:t>
      </w:r>
      <w:r>
        <w:rPr>
          <w:b/>
        </w:rPr>
        <w:t>child</w:t>
      </w:r>
      <w:r>
        <w:rPr>
          <w:b/>
          <w:spacing w:val="-1"/>
        </w:rPr>
        <w:t xml:space="preserve"> </w:t>
      </w:r>
      <w:r>
        <w:rPr>
          <w:b/>
        </w:rPr>
        <w:t>will</w:t>
      </w:r>
      <w:r>
        <w:rPr>
          <w:b/>
          <w:spacing w:val="-1"/>
        </w:rPr>
        <w:t xml:space="preserve"> </w:t>
      </w:r>
      <w:r>
        <w:rPr>
          <w:b/>
        </w:rPr>
        <w:t>be offered a place at the school in that year.</w:t>
      </w:r>
    </w:p>
    <w:p w14:paraId="24BB6AA0" w14:textId="77777777" w:rsidR="006352E3" w:rsidRDefault="006352E3">
      <w:pPr>
        <w:pStyle w:val="BodyText"/>
        <w:spacing w:before="13"/>
        <w:rPr>
          <w:b/>
        </w:rPr>
      </w:pPr>
    </w:p>
    <w:p w14:paraId="44F6488D" w14:textId="642D7DB3" w:rsidR="006352E3" w:rsidRDefault="001910D3">
      <w:pPr>
        <w:pStyle w:val="ListParagraph"/>
        <w:numPr>
          <w:ilvl w:val="1"/>
          <w:numId w:val="19"/>
        </w:numPr>
        <w:tabs>
          <w:tab w:val="left" w:pos="1383"/>
        </w:tabs>
        <w:ind w:left="1383" w:right="1013" w:hanging="710"/>
      </w:pPr>
      <w:r>
        <w:rPr>
          <w:b/>
          <w:u w:val="single"/>
        </w:rPr>
        <w:t>Requests</w:t>
      </w:r>
      <w:r>
        <w:rPr>
          <w:b/>
          <w:spacing w:val="-3"/>
          <w:u w:val="single"/>
        </w:rPr>
        <w:t xml:space="preserve"> </w:t>
      </w:r>
      <w:r>
        <w:rPr>
          <w:b/>
          <w:u w:val="single"/>
        </w:rPr>
        <w:t>for</w:t>
      </w:r>
      <w:r>
        <w:rPr>
          <w:b/>
          <w:spacing w:val="-4"/>
          <w:u w:val="single"/>
        </w:rPr>
        <w:t xml:space="preserve"> </w:t>
      </w:r>
      <w:r>
        <w:rPr>
          <w:b/>
          <w:u w:val="single"/>
        </w:rPr>
        <w:t>mid-year</w:t>
      </w:r>
      <w:r>
        <w:rPr>
          <w:b/>
          <w:spacing w:val="-4"/>
          <w:u w:val="single"/>
        </w:rPr>
        <w:t xml:space="preserve"> </w:t>
      </w:r>
      <w:r>
        <w:rPr>
          <w:b/>
          <w:u w:val="single"/>
        </w:rPr>
        <w:t>transfer</w:t>
      </w:r>
      <w:r>
        <w:rPr>
          <w:b/>
          <w:spacing w:val="-4"/>
          <w:u w:val="single"/>
        </w:rPr>
        <w:t xml:space="preserve"> </w:t>
      </w:r>
      <w:r>
        <w:rPr>
          <w:b/>
          <w:u w:val="single"/>
        </w:rPr>
        <w:t>/</w:t>
      </w:r>
      <w:r>
        <w:rPr>
          <w:b/>
          <w:spacing w:val="-3"/>
          <w:u w:val="single"/>
        </w:rPr>
        <w:t xml:space="preserve"> </w:t>
      </w:r>
      <w:r>
        <w:rPr>
          <w:b/>
          <w:u w:val="single"/>
        </w:rPr>
        <w:t>in-year</w:t>
      </w:r>
      <w:r>
        <w:rPr>
          <w:b/>
          <w:spacing w:val="-4"/>
          <w:u w:val="single"/>
        </w:rPr>
        <w:t xml:space="preserve"> </w:t>
      </w:r>
      <w:r>
        <w:rPr>
          <w:b/>
          <w:u w:val="single"/>
        </w:rPr>
        <w:t>school</w:t>
      </w:r>
      <w:r>
        <w:rPr>
          <w:b/>
          <w:spacing w:val="-3"/>
          <w:u w:val="single"/>
        </w:rPr>
        <w:t xml:space="preserve"> </w:t>
      </w:r>
      <w:r>
        <w:rPr>
          <w:b/>
          <w:u w:val="single"/>
        </w:rPr>
        <w:t>admission:</w:t>
      </w:r>
      <w:r>
        <w:rPr>
          <w:b/>
          <w:spacing w:val="40"/>
        </w:rPr>
        <w:t xml:space="preserve"> </w:t>
      </w:r>
      <w:r>
        <w:t>Applications</w:t>
      </w:r>
      <w:r w:rsidR="00253D6A">
        <w:t xml:space="preserve"> for primary schools within the Steel River Academy Trust</w:t>
      </w:r>
      <w:r>
        <w:rPr>
          <w:spacing w:val="-3"/>
        </w:rPr>
        <w:t xml:space="preserve"> </w:t>
      </w:r>
      <w:r>
        <w:t>will</w:t>
      </w:r>
      <w:r>
        <w:rPr>
          <w:spacing w:val="-3"/>
        </w:rPr>
        <w:t xml:space="preserve"> </w:t>
      </w:r>
      <w:r>
        <w:t>be</w:t>
      </w:r>
      <w:r>
        <w:rPr>
          <w:spacing w:val="-4"/>
        </w:rPr>
        <w:t xml:space="preserve"> </w:t>
      </w:r>
      <w:r>
        <w:t>co- ordinated by the Redcar and Cleveland School Admissions Team on behalf of all schools within the Borough. Any requests for transfer should be made to the School Admissions Team on 01642 837740.</w:t>
      </w:r>
    </w:p>
    <w:p w14:paraId="374A2D8D" w14:textId="2B1483BB" w:rsidR="006352E3" w:rsidRDefault="001910D3">
      <w:pPr>
        <w:pStyle w:val="ListParagraph"/>
        <w:numPr>
          <w:ilvl w:val="0"/>
          <w:numId w:val="18"/>
        </w:numPr>
        <w:tabs>
          <w:tab w:val="left" w:pos="1383"/>
        </w:tabs>
        <w:spacing w:before="253"/>
        <w:ind w:hanging="709"/>
        <w:jc w:val="left"/>
        <w:rPr>
          <w:b/>
        </w:rPr>
      </w:pPr>
      <w:r>
        <w:rPr>
          <w:b/>
          <w:u w:val="single"/>
        </w:rPr>
        <w:t>CO-ORDINATED</w:t>
      </w:r>
      <w:r>
        <w:rPr>
          <w:b/>
          <w:spacing w:val="-15"/>
          <w:u w:val="single"/>
        </w:rPr>
        <w:t xml:space="preserve"> </w:t>
      </w:r>
      <w:r>
        <w:rPr>
          <w:b/>
          <w:u w:val="single"/>
        </w:rPr>
        <w:t>ADMISSION</w:t>
      </w:r>
      <w:r>
        <w:rPr>
          <w:b/>
          <w:spacing w:val="-13"/>
          <w:u w:val="single"/>
        </w:rPr>
        <w:t xml:space="preserve"> </w:t>
      </w:r>
      <w:r>
        <w:rPr>
          <w:b/>
          <w:u w:val="single"/>
        </w:rPr>
        <w:t>ARRANGEMENTS</w:t>
      </w:r>
      <w:r>
        <w:rPr>
          <w:b/>
          <w:spacing w:val="-13"/>
          <w:u w:val="single"/>
        </w:rPr>
        <w:t xml:space="preserve"> </w:t>
      </w:r>
      <w:r>
        <w:rPr>
          <w:b/>
          <w:u w:val="single"/>
        </w:rPr>
        <w:t>AND</w:t>
      </w:r>
      <w:r>
        <w:rPr>
          <w:b/>
          <w:spacing w:val="-14"/>
          <w:u w:val="single"/>
        </w:rPr>
        <w:t xml:space="preserve"> </w:t>
      </w:r>
      <w:r>
        <w:rPr>
          <w:b/>
          <w:u w:val="single"/>
        </w:rPr>
        <w:t>TIMETABLE</w:t>
      </w:r>
      <w:r>
        <w:rPr>
          <w:b/>
          <w:spacing w:val="-14"/>
          <w:u w:val="single"/>
        </w:rPr>
        <w:t xml:space="preserve"> </w:t>
      </w:r>
      <w:r>
        <w:rPr>
          <w:b/>
          <w:u w:val="single"/>
        </w:rPr>
        <w:t>–</w:t>
      </w:r>
      <w:r>
        <w:rPr>
          <w:b/>
          <w:spacing w:val="-13"/>
          <w:u w:val="single"/>
        </w:rPr>
        <w:t xml:space="preserve"> </w:t>
      </w:r>
      <w:r>
        <w:rPr>
          <w:b/>
          <w:spacing w:val="-2"/>
          <w:u w:val="single"/>
        </w:rPr>
        <w:t>202</w:t>
      </w:r>
      <w:r w:rsidR="000E0A51">
        <w:rPr>
          <w:b/>
          <w:spacing w:val="-2"/>
          <w:u w:val="single"/>
        </w:rPr>
        <w:t>6</w:t>
      </w:r>
      <w:r>
        <w:rPr>
          <w:b/>
          <w:spacing w:val="-2"/>
          <w:u w:val="single"/>
        </w:rPr>
        <w:t>/2</w:t>
      </w:r>
      <w:r w:rsidR="000E0A51">
        <w:rPr>
          <w:b/>
          <w:spacing w:val="-2"/>
          <w:u w:val="single"/>
        </w:rPr>
        <w:t>7</w:t>
      </w:r>
    </w:p>
    <w:p w14:paraId="33C25C61" w14:textId="77777777" w:rsidR="006352E3" w:rsidRDefault="006352E3">
      <w:pPr>
        <w:pStyle w:val="BodyText"/>
        <w:spacing w:before="17"/>
        <w:rPr>
          <w:b/>
        </w:rPr>
      </w:pPr>
    </w:p>
    <w:p w14:paraId="425ECD21" w14:textId="77777777" w:rsidR="006352E3" w:rsidRDefault="001910D3">
      <w:pPr>
        <w:pStyle w:val="ListParagraph"/>
        <w:numPr>
          <w:ilvl w:val="1"/>
          <w:numId w:val="18"/>
        </w:numPr>
        <w:tabs>
          <w:tab w:val="left" w:pos="1383"/>
        </w:tabs>
        <w:ind w:right="939"/>
      </w:pPr>
      <w:r>
        <w:t>The</w:t>
      </w:r>
      <w:r>
        <w:rPr>
          <w:spacing w:val="-3"/>
        </w:rPr>
        <w:t xml:space="preserve"> </w:t>
      </w:r>
      <w:r>
        <w:t>local</w:t>
      </w:r>
      <w:r>
        <w:rPr>
          <w:spacing w:val="-3"/>
        </w:rPr>
        <w:t xml:space="preserve"> </w:t>
      </w:r>
      <w:r>
        <w:t>authority</w:t>
      </w:r>
      <w:r>
        <w:rPr>
          <w:spacing w:val="-3"/>
        </w:rPr>
        <w:t xml:space="preserve"> </w:t>
      </w:r>
      <w:r>
        <w:t>is</w:t>
      </w:r>
      <w:r>
        <w:rPr>
          <w:spacing w:val="-4"/>
        </w:rPr>
        <w:t xml:space="preserve"> </w:t>
      </w:r>
      <w:r>
        <w:t>responsible</w:t>
      </w:r>
      <w:r>
        <w:rPr>
          <w:spacing w:val="-3"/>
        </w:rPr>
        <w:t xml:space="preserve"> </w:t>
      </w:r>
      <w:r>
        <w:t>for</w:t>
      </w:r>
      <w:r>
        <w:rPr>
          <w:spacing w:val="-5"/>
        </w:rPr>
        <w:t xml:space="preserve"> </w:t>
      </w:r>
      <w:r>
        <w:t>administering</w:t>
      </w:r>
      <w:r>
        <w:rPr>
          <w:spacing w:val="-3"/>
        </w:rPr>
        <w:t xml:space="preserve"> </w:t>
      </w:r>
      <w:r>
        <w:t>a</w:t>
      </w:r>
      <w:r>
        <w:rPr>
          <w:spacing w:val="-3"/>
        </w:rPr>
        <w:t xml:space="preserve"> </w:t>
      </w:r>
      <w:proofErr w:type="spellStart"/>
      <w:r>
        <w:t>co-ordinated</w:t>
      </w:r>
      <w:proofErr w:type="spellEnd"/>
      <w:r>
        <w:rPr>
          <w:spacing w:val="-3"/>
        </w:rPr>
        <w:t xml:space="preserve"> </w:t>
      </w:r>
      <w:r>
        <w:t>scheme</w:t>
      </w:r>
      <w:r>
        <w:rPr>
          <w:spacing w:val="-3"/>
        </w:rPr>
        <w:t xml:space="preserve"> </w:t>
      </w:r>
      <w:r>
        <w:t>for</w:t>
      </w:r>
      <w:r>
        <w:rPr>
          <w:spacing w:val="-3"/>
        </w:rPr>
        <w:t xml:space="preserve"> </w:t>
      </w:r>
      <w:r>
        <w:t>its</w:t>
      </w:r>
      <w:r>
        <w:rPr>
          <w:spacing w:val="-3"/>
        </w:rPr>
        <w:t xml:space="preserve"> </w:t>
      </w:r>
      <w:r>
        <w:t>area</w:t>
      </w:r>
      <w:r>
        <w:rPr>
          <w:spacing w:val="-4"/>
        </w:rPr>
        <w:t xml:space="preserve"> </w:t>
      </w:r>
      <w:r>
        <w:t>in relation to all maintained (community, voluntary controlled, voluntary aided and foundation) schools and academies.</w:t>
      </w:r>
      <w:r>
        <w:rPr>
          <w:spacing w:val="40"/>
        </w:rPr>
        <w:t xml:space="preserve"> </w:t>
      </w:r>
      <w:r>
        <w:t xml:space="preserve">The purpose of the </w:t>
      </w:r>
      <w:proofErr w:type="spellStart"/>
      <w:r>
        <w:t>co-ordinated</w:t>
      </w:r>
      <w:proofErr w:type="spellEnd"/>
      <w:r>
        <w:t xml:space="preserve"> admission scheme is to ensure that, as far as is reasonably practicable, every parent of a child living in the LA area who has applied for a school place in the normal admission round receives an offer of one school place on the same day.</w:t>
      </w:r>
    </w:p>
    <w:p w14:paraId="7B8AC1B7" w14:textId="77777777" w:rsidR="006352E3" w:rsidRDefault="006352E3">
      <w:pPr>
        <w:pStyle w:val="BodyText"/>
        <w:spacing w:before="17"/>
      </w:pPr>
    </w:p>
    <w:p w14:paraId="68698F07" w14:textId="5FDB31A0" w:rsidR="006352E3" w:rsidRDefault="001910D3" w:rsidP="00253D6A">
      <w:pPr>
        <w:pStyle w:val="ListParagraph"/>
        <w:numPr>
          <w:ilvl w:val="1"/>
          <w:numId w:val="18"/>
        </w:numPr>
        <w:tabs>
          <w:tab w:val="left" w:pos="1383"/>
        </w:tabs>
        <w:ind w:right="1390"/>
      </w:pPr>
      <w:r>
        <w:t>The</w:t>
      </w:r>
      <w:r w:rsidRPr="00253D6A">
        <w:rPr>
          <w:spacing w:val="-4"/>
        </w:rPr>
        <w:t xml:space="preserve"> </w:t>
      </w:r>
      <w:r>
        <w:t>timetable</w:t>
      </w:r>
      <w:r w:rsidR="00253D6A">
        <w:t xml:space="preserve"> for the Key Admission dates for Primary School Admission for the Academic Year 2025-26 are show in the table below.</w:t>
      </w:r>
    </w:p>
    <w:p w14:paraId="7A1AE3AE" w14:textId="77777777" w:rsidR="006352E3" w:rsidRDefault="006352E3">
      <w:pPr>
        <w:pStyle w:val="BodyText"/>
        <w:spacing w:before="21"/>
        <w:rPr>
          <w:b/>
        </w:rPr>
      </w:pPr>
    </w:p>
    <w:p w14:paraId="749D9400" w14:textId="77777777" w:rsidR="006352E3" w:rsidRDefault="001910D3">
      <w:pPr>
        <w:ind w:left="307" w:right="164"/>
        <w:jc w:val="center"/>
        <w:rPr>
          <w:b/>
        </w:rPr>
      </w:pPr>
      <w:r>
        <w:rPr>
          <w:b/>
          <w:u w:val="single"/>
        </w:rPr>
        <w:t>Primary</w:t>
      </w:r>
      <w:r>
        <w:rPr>
          <w:b/>
          <w:spacing w:val="-12"/>
          <w:u w:val="single"/>
        </w:rPr>
        <w:t xml:space="preserve"> </w:t>
      </w:r>
      <w:r>
        <w:rPr>
          <w:b/>
          <w:spacing w:val="-2"/>
          <w:u w:val="single"/>
        </w:rPr>
        <w:t>Schools</w:t>
      </w:r>
    </w:p>
    <w:p w14:paraId="2F044E0D" w14:textId="77777777" w:rsidR="006352E3" w:rsidRDefault="006352E3">
      <w:pPr>
        <w:pStyle w:val="BodyText"/>
        <w:spacing w:before="29" w:after="1"/>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6"/>
        <w:gridCol w:w="7987"/>
      </w:tblGrid>
      <w:tr w:rsidR="006352E3" w14:paraId="569AAA02" w14:textId="77777777" w:rsidTr="000E0A51">
        <w:trPr>
          <w:trHeight w:val="563"/>
        </w:trPr>
        <w:tc>
          <w:tcPr>
            <w:tcW w:w="2646" w:type="dxa"/>
          </w:tcPr>
          <w:p w14:paraId="3FF58CBC" w14:textId="0702B149" w:rsidR="006352E3" w:rsidRDefault="001910D3" w:rsidP="000E0A51">
            <w:pPr>
              <w:pStyle w:val="TableParagraph"/>
              <w:spacing w:before="153"/>
              <w:ind w:left="37" w:right="57"/>
            </w:pPr>
            <w:r>
              <w:t>1</w:t>
            </w:r>
            <w:r w:rsidR="000E0A51">
              <w:t>7</w:t>
            </w:r>
            <w:r>
              <w:rPr>
                <w:spacing w:val="-8"/>
              </w:rPr>
              <w:t xml:space="preserve"> </w:t>
            </w:r>
            <w:r>
              <w:t>November</w:t>
            </w:r>
            <w:r>
              <w:rPr>
                <w:spacing w:val="-7"/>
              </w:rPr>
              <w:t xml:space="preserve"> </w:t>
            </w:r>
            <w:r>
              <w:rPr>
                <w:spacing w:val="-4"/>
              </w:rPr>
              <w:t>202</w:t>
            </w:r>
            <w:r w:rsidR="000E0A51">
              <w:rPr>
                <w:spacing w:val="-4"/>
              </w:rPr>
              <w:t>5</w:t>
            </w:r>
          </w:p>
        </w:tc>
        <w:tc>
          <w:tcPr>
            <w:tcW w:w="7987" w:type="dxa"/>
          </w:tcPr>
          <w:p w14:paraId="1B59944A" w14:textId="77777777" w:rsidR="006352E3" w:rsidRDefault="001910D3" w:rsidP="000E0A51">
            <w:pPr>
              <w:pStyle w:val="TableParagraph"/>
              <w:numPr>
                <w:ilvl w:val="0"/>
                <w:numId w:val="9"/>
              </w:numPr>
              <w:tabs>
                <w:tab w:val="left" w:pos="391"/>
              </w:tabs>
              <w:spacing w:before="91"/>
            </w:pPr>
            <w:r>
              <w:t>Online</w:t>
            </w:r>
            <w:r>
              <w:rPr>
                <w:spacing w:val="-10"/>
              </w:rPr>
              <w:t xml:space="preserve"> </w:t>
            </w:r>
            <w:r>
              <w:t>application</w:t>
            </w:r>
            <w:r>
              <w:rPr>
                <w:spacing w:val="-9"/>
              </w:rPr>
              <w:t xml:space="preserve"> </w:t>
            </w:r>
            <w:r>
              <w:t>website</w:t>
            </w:r>
            <w:r>
              <w:rPr>
                <w:spacing w:val="-10"/>
              </w:rPr>
              <w:t xml:space="preserve"> </w:t>
            </w:r>
            <w:r>
              <w:rPr>
                <w:spacing w:val="-2"/>
              </w:rPr>
              <w:t>opens.</w:t>
            </w:r>
          </w:p>
        </w:tc>
      </w:tr>
      <w:tr w:rsidR="006352E3" w14:paraId="77CE0702" w14:textId="77777777" w:rsidTr="000E0A51">
        <w:trPr>
          <w:trHeight w:val="415"/>
        </w:trPr>
        <w:tc>
          <w:tcPr>
            <w:tcW w:w="2646" w:type="dxa"/>
          </w:tcPr>
          <w:p w14:paraId="69DD590F" w14:textId="0406FE51" w:rsidR="006352E3" w:rsidRDefault="001910D3" w:rsidP="000E0A51">
            <w:pPr>
              <w:pStyle w:val="TableParagraph"/>
              <w:ind w:left="36" w:right="57"/>
            </w:pPr>
            <w:r>
              <w:t>15</w:t>
            </w:r>
            <w:r>
              <w:rPr>
                <w:spacing w:val="-6"/>
              </w:rPr>
              <w:t xml:space="preserve"> </w:t>
            </w:r>
            <w:r>
              <w:t>January</w:t>
            </w:r>
            <w:r>
              <w:rPr>
                <w:spacing w:val="-6"/>
              </w:rPr>
              <w:t xml:space="preserve"> </w:t>
            </w:r>
            <w:r>
              <w:rPr>
                <w:spacing w:val="-4"/>
              </w:rPr>
              <w:t>202</w:t>
            </w:r>
            <w:r w:rsidR="000E0A51">
              <w:rPr>
                <w:spacing w:val="-4"/>
              </w:rPr>
              <w:t>6</w:t>
            </w:r>
          </w:p>
        </w:tc>
        <w:tc>
          <w:tcPr>
            <w:tcW w:w="7987" w:type="dxa"/>
          </w:tcPr>
          <w:p w14:paraId="1FA42938" w14:textId="77777777" w:rsidR="006352E3" w:rsidRDefault="001910D3" w:rsidP="000E0A51">
            <w:pPr>
              <w:pStyle w:val="TableParagraph"/>
              <w:numPr>
                <w:ilvl w:val="0"/>
                <w:numId w:val="8"/>
              </w:numPr>
              <w:tabs>
                <w:tab w:val="left" w:pos="317"/>
              </w:tabs>
              <w:spacing w:before="1"/>
              <w:ind w:left="317" w:hanging="210"/>
            </w:pPr>
            <w:r>
              <w:t>Closing</w:t>
            </w:r>
            <w:r>
              <w:rPr>
                <w:spacing w:val="-5"/>
              </w:rPr>
              <w:t xml:space="preserve"> </w:t>
            </w:r>
            <w:r>
              <w:t>date</w:t>
            </w:r>
            <w:r>
              <w:rPr>
                <w:spacing w:val="-5"/>
              </w:rPr>
              <w:t xml:space="preserve"> </w:t>
            </w:r>
            <w:r>
              <w:t>for</w:t>
            </w:r>
            <w:r>
              <w:rPr>
                <w:spacing w:val="-5"/>
              </w:rPr>
              <w:t xml:space="preserve"> </w:t>
            </w:r>
            <w:r>
              <w:t>receipt</w:t>
            </w:r>
            <w:r>
              <w:rPr>
                <w:spacing w:val="-5"/>
              </w:rPr>
              <w:t xml:space="preserve"> </w:t>
            </w:r>
            <w:r>
              <w:t>of</w:t>
            </w:r>
            <w:r>
              <w:rPr>
                <w:spacing w:val="-5"/>
              </w:rPr>
              <w:t xml:space="preserve"> </w:t>
            </w:r>
            <w:r>
              <w:t>online</w:t>
            </w:r>
            <w:r>
              <w:rPr>
                <w:spacing w:val="-6"/>
              </w:rPr>
              <w:t xml:space="preserve"> </w:t>
            </w:r>
            <w:r>
              <w:t>and</w:t>
            </w:r>
            <w:r>
              <w:rPr>
                <w:spacing w:val="-5"/>
              </w:rPr>
              <w:t xml:space="preserve"> </w:t>
            </w:r>
            <w:r>
              <w:t>paper</w:t>
            </w:r>
            <w:r>
              <w:rPr>
                <w:spacing w:val="-5"/>
              </w:rPr>
              <w:t xml:space="preserve"> </w:t>
            </w:r>
            <w:r>
              <w:rPr>
                <w:spacing w:val="-2"/>
              </w:rPr>
              <w:t>applications.</w:t>
            </w:r>
          </w:p>
        </w:tc>
      </w:tr>
      <w:tr w:rsidR="000E0A51" w14:paraId="78FEA031" w14:textId="77777777" w:rsidTr="000E0A51">
        <w:trPr>
          <w:trHeight w:val="670"/>
        </w:trPr>
        <w:tc>
          <w:tcPr>
            <w:tcW w:w="2646" w:type="dxa"/>
          </w:tcPr>
          <w:p w14:paraId="22BFC10D" w14:textId="3938C0FD" w:rsidR="000E0A51" w:rsidRPr="000E0A51" w:rsidRDefault="000E0A51" w:rsidP="000E0A51">
            <w:pPr>
              <w:pStyle w:val="TableParagraph"/>
              <w:spacing w:before="13"/>
              <w:rPr>
                <w:bCs/>
              </w:rPr>
            </w:pPr>
            <w:r w:rsidRPr="000E0A51">
              <w:rPr>
                <w:bCs/>
              </w:rPr>
              <w:t>6 February 2026</w:t>
            </w:r>
          </w:p>
        </w:tc>
        <w:tc>
          <w:tcPr>
            <w:tcW w:w="7987" w:type="dxa"/>
          </w:tcPr>
          <w:p w14:paraId="315DDD46" w14:textId="7598F363" w:rsidR="000E0A51" w:rsidRDefault="000E0A51" w:rsidP="000E0A51">
            <w:pPr>
              <w:pStyle w:val="TableParagraph"/>
              <w:numPr>
                <w:ilvl w:val="0"/>
                <w:numId w:val="21"/>
              </w:numPr>
              <w:spacing w:before="22"/>
              <w:rPr>
                <w:b/>
              </w:rPr>
            </w:pPr>
            <w:r>
              <w:t>Send supplementary forms to VA schools and preference details to foundation schools and academies.</w:t>
            </w:r>
          </w:p>
        </w:tc>
      </w:tr>
      <w:tr w:rsidR="006352E3" w14:paraId="77AF400C" w14:textId="77777777" w:rsidTr="000E0A51">
        <w:trPr>
          <w:trHeight w:val="1012"/>
        </w:trPr>
        <w:tc>
          <w:tcPr>
            <w:tcW w:w="2646" w:type="dxa"/>
          </w:tcPr>
          <w:p w14:paraId="4FAE317E" w14:textId="77777777" w:rsidR="006352E3" w:rsidRDefault="001910D3" w:rsidP="000E0A51">
            <w:pPr>
              <w:pStyle w:val="TableParagraph"/>
              <w:spacing w:before="130"/>
              <w:ind w:right="57"/>
            </w:pPr>
            <w:r>
              <w:t>16</w:t>
            </w:r>
            <w:r>
              <w:rPr>
                <w:spacing w:val="-4"/>
              </w:rPr>
              <w:t xml:space="preserve"> </w:t>
            </w:r>
            <w:r>
              <w:t>April</w:t>
            </w:r>
            <w:r>
              <w:rPr>
                <w:spacing w:val="-4"/>
              </w:rPr>
              <w:t xml:space="preserve"> 2025</w:t>
            </w:r>
          </w:p>
        </w:tc>
        <w:tc>
          <w:tcPr>
            <w:tcW w:w="7987" w:type="dxa"/>
          </w:tcPr>
          <w:p w14:paraId="62ACB43C" w14:textId="77777777" w:rsidR="006352E3" w:rsidRDefault="001910D3" w:rsidP="000E0A51">
            <w:pPr>
              <w:pStyle w:val="TableParagraph"/>
              <w:numPr>
                <w:ilvl w:val="0"/>
                <w:numId w:val="3"/>
              </w:numPr>
              <w:tabs>
                <w:tab w:val="left" w:pos="424"/>
              </w:tabs>
              <w:ind w:right="885"/>
            </w:pPr>
            <w:r>
              <w:t>The</w:t>
            </w:r>
            <w:r>
              <w:rPr>
                <w:spacing w:val="-3"/>
              </w:rPr>
              <w:t xml:space="preserve"> </w:t>
            </w:r>
            <w:r>
              <w:t>LA</w:t>
            </w:r>
            <w:r>
              <w:rPr>
                <w:spacing w:val="-3"/>
              </w:rPr>
              <w:t xml:space="preserve"> </w:t>
            </w:r>
            <w:r>
              <w:t>to</w:t>
            </w:r>
            <w:r>
              <w:rPr>
                <w:spacing w:val="-3"/>
              </w:rPr>
              <w:t xml:space="preserve"> </w:t>
            </w:r>
            <w:r>
              <w:t>send</w:t>
            </w:r>
            <w:r>
              <w:rPr>
                <w:spacing w:val="-3"/>
              </w:rPr>
              <w:t xml:space="preserve"> </w:t>
            </w:r>
            <w:r>
              <w:t>letters</w:t>
            </w:r>
            <w:r>
              <w:rPr>
                <w:spacing w:val="-3"/>
              </w:rPr>
              <w:t xml:space="preserve"> </w:t>
            </w:r>
            <w:r>
              <w:t>to</w:t>
            </w:r>
            <w:r>
              <w:rPr>
                <w:spacing w:val="-3"/>
              </w:rPr>
              <w:t xml:space="preserve"> </w:t>
            </w:r>
            <w:r>
              <w:t>all</w:t>
            </w:r>
            <w:r>
              <w:rPr>
                <w:spacing w:val="-3"/>
              </w:rPr>
              <w:t xml:space="preserve"> </w:t>
            </w:r>
            <w:r>
              <w:t>parents</w:t>
            </w:r>
            <w:r>
              <w:rPr>
                <w:spacing w:val="-4"/>
              </w:rPr>
              <w:t xml:space="preserve"> </w:t>
            </w:r>
            <w:r>
              <w:t>informing</w:t>
            </w:r>
            <w:r>
              <w:rPr>
                <w:spacing w:val="-3"/>
              </w:rPr>
              <w:t xml:space="preserve"> </w:t>
            </w:r>
            <w:r>
              <w:t>them</w:t>
            </w:r>
            <w:r>
              <w:rPr>
                <w:spacing w:val="-4"/>
              </w:rPr>
              <w:t xml:space="preserve"> </w:t>
            </w:r>
            <w:r>
              <w:t>of</w:t>
            </w:r>
            <w:r>
              <w:rPr>
                <w:spacing w:val="-3"/>
              </w:rPr>
              <w:t xml:space="preserve"> </w:t>
            </w:r>
            <w:r>
              <w:t>their</w:t>
            </w:r>
            <w:r>
              <w:rPr>
                <w:spacing w:val="-3"/>
              </w:rPr>
              <w:t xml:space="preserve"> </w:t>
            </w:r>
            <w:r>
              <w:t xml:space="preserve">allocated </w:t>
            </w:r>
            <w:r>
              <w:rPr>
                <w:spacing w:val="-2"/>
              </w:rPr>
              <w:t>schools.</w:t>
            </w:r>
          </w:p>
          <w:p w14:paraId="168B43A8" w14:textId="77777777" w:rsidR="006352E3" w:rsidRDefault="001910D3" w:rsidP="000E0A51">
            <w:pPr>
              <w:pStyle w:val="TableParagraph"/>
              <w:numPr>
                <w:ilvl w:val="0"/>
                <w:numId w:val="3"/>
              </w:numPr>
              <w:tabs>
                <w:tab w:val="left" w:pos="424"/>
              </w:tabs>
              <w:spacing w:before="136"/>
              <w:ind w:hanging="283"/>
            </w:pPr>
            <w:r>
              <w:t>LA</w:t>
            </w:r>
            <w:r>
              <w:rPr>
                <w:spacing w:val="-5"/>
              </w:rPr>
              <w:t xml:space="preserve"> </w:t>
            </w:r>
            <w:r>
              <w:t>to</w:t>
            </w:r>
            <w:r>
              <w:rPr>
                <w:spacing w:val="-5"/>
              </w:rPr>
              <w:t xml:space="preserve"> </w:t>
            </w:r>
            <w:r>
              <w:t>inform</w:t>
            </w:r>
            <w:r>
              <w:rPr>
                <w:spacing w:val="-6"/>
              </w:rPr>
              <w:t xml:space="preserve"> </w:t>
            </w:r>
            <w:r>
              <w:t>schools</w:t>
            </w:r>
            <w:r>
              <w:rPr>
                <w:spacing w:val="-6"/>
              </w:rPr>
              <w:t xml:space="preserve"> </w:t>
            </w:r>
            <w:r>
              <w:t>of</w:t>
            </w:r>
            <w:r>
              <w:rPr>
                <w:spacing w:val="-5"/>
              </w:rPr>
              <w:t xml:space="preserve"> </w:t>
            </w:r>
            <w:r>
              <w:t>allocated</w:t>
            </w:r>
            <w:r>
              <w:rPr>
                <w:spacing w:val="-5"/>
              </w:rPr>
              <w:t xml:space="preserve"> </w:t>
            </w:r>
            <w:r>
              <w:rPr>
                <w:spacing w:val="-2"/>
              </w:rPr>
              <w:t>pupils.</w:t>
            </w:r>
          </w:p>
        </w:tc>
      </w:tr>
      <w:tr w:rsidR="006352E3" w14:paraId="513B9BB1" w14:textId="77777777" w:rsidTr="000E0A51">
        <w:trPr>
          <w:trHeight w:val="671"/>
        </w:trPr>
        <w:tc>
          <w:tcPr>
            <w:tcW w:w="2646" w:type="dxa"/>
          </w:tcPr>
          <w:p w14:paraId="39BB437B" w14:textId="7BB7C71B" w:rsidR="006352E3" w:rsidRDefault="001910D3" w:rsidP="000E0A51">
            <w:pPr>
              <w:pStyle w:val="TableParagraph"/>
              <w:ind w:left="68" w:right="57"/>
            </w:pPr>
            <w:r>
              <w:t>June/July</w:t>
            </w:r>
            <w:r>
              <w:rPr>
                <w:spacing w:val="-11"/>
              </w:rPr>
              <w:t xml:space="preserve"> </w:t>
            </w:r>
            <w:r>
              <w:rPr>
                <w:spacing w:val="-4"/>
              </w:rPr>
              <w:t>202</w:t>
            </w:r>
            <w:r w:rsidR="000E0A51">
              <w:rPr>
                <w:spacing w:val="-4"/>
              </w:rPr>
              <w:t>6</w:t>
            </w:r>
          </w:p>
        </w:tc>
        <w:tc>
          <w:tcPr>
            <w:tcW w:w="7987" w:type="dxa"/>
          </w:tcPr>
          <w:p w14:paraId="2A95D5E6" w14:textId="77777777" w:rsidR="006352E3" w:rsidRDefault="001910D3" w:rsidP="000E0A51">
            <w:pPr>
              <w:pStyle w:val="TableParagraph"/>
              <w:numPr>
                <w:ilvl w:val="0"/>
                <w:numId w:val="2"/>
              </w:numPr>
              <w:tabs>
                <w:tab w:val="left" w:pos="290"/>
              </w:tabs>
              <w:ind w:left="290" w:hanging="149"/>
            </w:pPr>
            <w:r>
              <w:t>Appeals</w:t>
            </w:r>
            <w:r>
              <w:rPr>
                <w:spacing w:val="-6"/>
              </w:rPr>
              <w:t xml:space="preserve"> </w:t>
            </w:r>
            <w:r>
              <w:t>to</w:t>
            </w:r>
            <w:r>
              <w:rPr>
                <w:spacing w:val="-6"/>
              </w:rPr>
              <w:t xml:space="preserve"> </w:t>
            </w:r>
            <w:r>
              <w:t>be</w:t>
            </w:r>
            <w:r>
              <w:rPr>
                <w:spacing w:val="-6"/>
              </w:rPr>
              <w:t xml:space="preserve"> </w:t>
            </w:r>
            <w:r>
              <w:t>heard</w:t>
            </w:r>
            <w:r>
              <w:rPr>
                <w:spacing w:val="-5"/>
              </w:rPr>
              <w:t xml:space="preserve"> </w:t>
            </w:r>
            <w:r>
              <w:t>by</w:t>
            </w:r>
            <w:r>
              <w:rPr>
                <w:spacing w:val="-7"/>
              </w:rPr>
              <w:t xml:space="preserve"> </w:t>
            </w:r>
            <w:r>
              <w:t>Independent</w:t>
            </w:r>
            <w:r>
              <w:rPr>
                <w:spacing w:val="-6"/>
              </w:rPr>
              <w:t xml:space="preserve"> </w:t>
            </w:r>
            <w:r>
              <w:rPr>
                <w:spacing w:val="-2"/>
              </w:rPr>
              <w:t>Panels</w:t>
            </w:r>
          </w:p>
        </w:tc>
      </w:tr>
      <w:tr w:rsidR="006352E3" w14:paraId="79CBEBC9" w14:textId="77777777" w:rsidTr="000E0A51">
        <w:trPr>
          <w:trHeight w:val="724"/>
        </w:trPr>
        <w:tc>
          <w:tcPr>
            <w:tcW w:w="2646" w:type="dxa"/>
          </w:tcPr>
          <w:p w14:paraId="76D0A58C" w14:textId="4156EA2F" w:rsidR="006352E3" w:rsidRDefault="001910D3" w:rsidP="000E0A51">
            <w:pPr>
              <w:pStyle w:val="TableParagraph"/>
              <w:spacing w:before="130" w:line="256" w:lineRule="auto"/>
            </w:pPr>
            <w:r>
              <w:t>End</w:t>
            </w:r>
            <w:r>
              <w:rPr>
                <w:spacing w:val="-13"/>
              </w:rPr>
              <w:t xml:space="preserve"> </w:t>
            </w:r>
            <w:r>
              <w:t>of</w:t>
            </w:r>
            <w:r>
              <w:rPr>
                <w:spacing w:val="-13"/>
              </w:rPr>
              <w:t xml:space="preserve"> </w:t>
            </w:r>
            <w:r>
              <w:t>Autumn</w:t>
            </w:r>
            <w:r>
              <w:rPr>
                <w:spacing w:val="-13"/>
              </w:rPr>
              <w:t xml:space="preserve"> </w:t>
            </w:r>
            <w:r>
              <w:t xml:space="preserve">Term </w:t>
            </w:r>
            <w:r>
              <w:rPr>
                <w:spacing w:val="-4"/>
              </w:rPr>
              <w:t>202</w:t>
            </w:r>
            <w:r w:rsidR="000E0A51">
              <w:rPr>
                <w:spacing w:val="-4"/>
              </w:rPr>
              <w:t>6</w:t>
            </w:r>
          </w:p>
        </w:tc>
        <w:tc>
          <w:tcPr>
            <w:tcW w:w="7987" w:type="dxa"/>
          </w:tcPr>
          <w:p w14:paraId="6DA2B248" w14:textId="77777777" w:rsidR="006352E3" w:rsidRDefault="001910D3" w:rsidP="000E0A51">
            <w:pPr>
              <w:pStyle w:val="TableParagraph"/>
              <w:numPr>
                <w:ilvl w:val="0"/>
                <w:numId w:val="1"/>
              </w:numPr>
              <w:tabs>
                <w:tab w:val="left" w:pos="424"/>
              </w:tabs>
              <w:ind w:hanging="283"/>
            </w:pPr>
            <w:r>
              <w:t>Admission</w:t>
            </w:r>
            <w:r>
              <w:rPr>
                <w:spacing w:val="-9"/>
              </w:rPr>
              <w:t xml:space="preserve"> </w:t>
            </w:r>
            <w:r>
              <w:t>round</w:t>
            </w:r>
            <w:r>
              <w:rPr>
                <w:spacing w:val="-9"/>
              </w:rPr>
              <w:t xml:space="preserve"> </w:t>
            </w:r>
            <w:r>
              <w:rPr>
                <w:spacing w:val="-4"/>
              </w:rPr>
              <w:t>ends</w:t>
            </w:r>
          </w:p>
          <w:p w14:paraId="159E6D18" w14:textId="77777777" w:rsidR="006352E3" w:rsidRDefault="001910D3" w:rsidP="000E0A51">
            <w:pPr>
              <w:pStyle w:val="TableParagraph"/>
              <w:numPr>
                <w:ilvl w:val="0"/>
                <w:numId w:val="1"/>
              </w:numPr>
              <w:tabs>
                <w:tab w:val="left" w:pos="424"/>
              </w:tabs>
              <w:spacing w:before="92"/>
              <w:ind w:hanging="283"/>
            </w:pPr>
            <w:r>
              <w:t>Waiting</w:t>
            </w:r>
            <w:r>
              <w:rPr>
                <w:spacing w:val="-7"/>
              </w:rPr>
              <w:t xml:space="preserve"> </w:t>
            </w:r>
            <w:r>
              <w:t>lists</w:t>
            </w:r>
            <w:r>
              <w:rPr>
                <w:spacing w:val="-7"/>
              </w:rPr>
              <w:t xml:space="preserve"> </w:t>
            </w:r>
            <w:r>
              <w:rPr>
                <w:spacing w:val="-2"/>
              </w:rPr>
              <w:t>close</w:t>
            </w:r>
          </w:p>
        </w:tc>
      </w:tr>
    </w:tbl>
    <w:p w14:paraId="1F217575" w14:textId="77777777" w:rsidR="006352E3" w:rsidRDefault="006352E3">
      <w:pPr>
        <w:sectPr w:rsidR="006352E3">
          <w:type w:val="continuous"/>
          <w:pgSz w:w="11910" w:h="16840"/>
          <w:pgMar w:top="1520" w:right="600" w:bottom="280" w:left="460" w:header="720" w:footer="720" w:gutter="0"/>
          <w:cols w:space="720"/>
        </w:sectPr>
      </w:pPr>
    </w:p>
    <w:p w14:paraId="7D8D2F04" w14:textId="77777777" w:rsidR="001910D3" w:rsidRDefault="001910D3" w:rsidP="00253D6A">
      <w:pPr>
        <w:tabs>
          <w:tab w:val="left" w:pos="1241"/>
        </w:tabs>
        <w:spacing w:before="81"/>
      </w:pPr>
    </w:p>
    <w:sectPr w:rsidR="001910D3">
      <w:pgSz w:w="11910" w:h="16840"/>
      <w:pgMar w:top="1460" w:right="6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BA2"/>
    <w:multiLevelType w:val="multilevel"/>
    <w:tmpl w:val="45065838"/>
    <w:lvl w:ilvl="0">
      <w:start w:val="2"/>
      <w:numFmt w:val="decimal"/>
      <w:lvlText w:val="%1"/>
      <w:lvlJc w:val="left"/>
      <w:pPr>
        <w:ind w:left="1394" w:hanging="721"/>
        <w:jc w:val="left"/>
      </w:pPr>
      <w:rPr>
        <w:rFonts w:hint="default"/>
        <w:lang w:val="en-US" w:eastAsia="en-US" w:bidi="ar-SA"/>
      </w:rPr>
    </w:lvl>
    <w:lvl w:ilvl="1">
      <w:start w:val="3"/>
      <w:numFmt w:val="decimal"/>
      <w:lvlText w:val="%1.%2"/>
      <w:lvlJc w:val="left"/>
      <w:pPr>
        <w:ind w:left="1394"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3289" w:hanging="721"/>
      </w:pPr>
      <w:rPr>
        <w:rFonts w:hint="default"/>
        <w:lang w:val="en-US" w:eastAsia="en-US" w:bidi="ar-SA"/>
      </w:rPr>
    </w:lvl>
    <w:lvl w:ilvl="3">
      <w:numFmt w:val="bullet"/>
      <w:lvlText w:val="•"/>
      <w:lvlJc w:val="left"/>
      <w:pPr>
        <w:ind w:left="4233" w:hanging="721"/>
      </w:pPr>
      <w:rPr>
        <w:rFonts w:hint="default"/>
        <w:lang w:val="en-US" w:eastAsia="en-US" w:bidi="ar-SA"/>
      </w:rPr>
    </w:lvl>
    <w:lvl w:ilvl="4">
      <w:numFmt w:val="bullet"/>
      <w:lvlText w:val="•"/>
      <w:lvlJc w:val="left"/>
      <w:pPr>
        <w:ind w:left="5178" w:hanging="721"/>
      </w:pPr>
      <w:rPr>
        <w:rFonts w:hint="default"/>
        <w:lang w:val="en-US" w:eastAsia="en-US" w:bidi="ar-SA"/>
      </w:rPr>
    </w:lvl>
    <w:lvl w:ilvl="5">
      <w:numFmt w:val="bullet"/>
      <w:lvlText w:val="•"/>
      <w:lvlJc w:val="left"/>
      <w:pPr>
        <w:ind w:left="6123" w:hanging="721"/>
      </w:pPr>
      <w:rPr>
        <w:rFonts w:hint="default"/>
        <w:lang w:val="en-US" w:eastAsia="en-US" w:bidi="ar-SA"/>
      </w:rPr>
    </w:lvl>
    <w:lvl w:ilvl="6">
      <w:numFmt w:val="bullet"/>
      <w:lvlText w:val="•"/>
      <w:lvlJc w:val="left"/>
      <w:pPr>
        <w:ind w:left="7067" w:hanging="721"/>
      </w:pPr>
      <w:rPr>
        <w:rFonts w:hint="default"/>
        <w:lang w:val="en-US" w:eastAsia="en-US" w:bidi="ar-SA"/>
      </w:rPr>
    </w:lvl>
    <w:lvl w:ilvl="7">
      <w:numFmt w:val="bullet"/>
      <w:lvlText w:val="•"/>
      <w:lvlJc w:val="left"/>
      <w:pPr>
        <w:ind w:left="8012" w:hanging="721"/>
      </w:pPr>
      <w:rPr>
        <w:rFonts w:hint="default"/>
        <w:lang w:val="en-US" w:eastAsia="en-US" w:bidi="ar-SA"/>
      </w:rPr>
    </w:lvl>
    <w:lvl w:ilvl="8">
      <w:numFmt w:val="bullet"/>
      <w:lvlText w:val="•"/>
      <w:lvlJc w:val="left"/>
      <w:pPr>
        <w:ind w:left="8957" w:hanging="721"/>
      </w:pPr>
      <w:rPr>
        <w:rFonts w:hint="default"/>
        <w:lang w:val="en-US" w:eastAsia="en-US" w:bidi="ar-SA"/>
      </w:rPr>
    </w:lvl>
  </w:abstractNum>
  <w:abstractNum w:abstractNumId="1" w15:restartNumberingAfterBreak="0">
    <w:nsid w:val="0EAB6AD1"/>
    <w:multiLevelType w:val="hybridMultilevel"/>
    <w:tmpl w:val="36A48ADA"/>
    <w:lvl w:ilvl="0" w:tplc="4C0CEEA6">
      <w:numFmt w:val="bullet"/>
      <w:lvlText w:val="•"/>
      <w:lvlJc w:val="left"/>
      <w:pPr>
        <w:ind w:left="425" w:hanging="284"/>
      </w:pPr>
      <w:rPr>
        <w:rFonts w:ascii="Arial" w:eastAsia="Arial" w:hAnsi="Arial" w:cs="Arial" w:hint="default"/>
        <w:b w:val="0"/>
        <w:bCs w:val="0"/>
        <w:i w:val="0"/>
        <w:iCs w:val="0"/>
        <w:spacing w:val="0"/>
        <w:w w:val="99"/>
        <w:sz w:val="22"/>
        <w:szCs w:val="22"/>
        <w:lang w:val="en-US" w:eastAsia="en-US" w:bidi="ar-SA"/>
      </w:rPr>
    </w:lvl>
    <w:lvl w:ilvl="1" w:tplc="FCD40AE8">
      <w:numFmt w:val="bullet"/>
      <w:lvlText w:val="•"/>
      <w:lvlJc w:val="left"/>
      <w:pPr>
        <w:ind w:left="1165" w:hanging="284"/>
      </w:pPr>
      <w:rPr>
        <w:rFonts w:hint="default"/>
        <w:lang w:val="en-US" w:eastAsia="en-US" w:bidi="ar-SA"/>
      </w:rPr>
    </w:lvl>
    <w:lvl w:ilvl="2" w:tplc="BEF2CE4E">
      <w:numFmt w:val="bullet"/>
      <w:lvlText w:val="•"/>
      <w:lvlJc w:val="left"/>
      <w:pPr>
        <w:ind w:left="1911" w:hanging="284"/>
      </w:pPr>
      <w:rPr>
        <w:rFonts w:hint="default"/>
        <w:lang w:val="en-US" w:eastAsia="en-US" w:bidi="ar-SA"/>
      </w:rPr>
    </w:lvl>
    <w:lvl w:ilvl="3" w:tplc="333863EE">
      <w:numFmt w:val="bullet"/>
      <w:lvlText w:val="•"/>
      <w:lvlJc w:val="left"/>
      <w:pPr>
        <w:ind w:left="2657" w:hanging="284"/>
      </w:pPr>
      <w:rPr>
        <w:rFonts w:hint="default"/>
        <w:lang w:val="en-US" w:eastAsia="en-US" w:bidi="ar-SA"/>
      </w:rPr>
    </w:lvl>
    <w:lvl w:ilvl="4" w:tplc="3DEE5394">
      <w:numFmt w:val="bullet"/>
      <w:lvlText w:val="•"/>
      <w:lvlJc w:val="left"/>
      <w:pPr>
        <w:ind w:left="3403" w:hanging="284"/>
      </w:pPr>
      <w:rPr>
        <w:rFonts w:hint="default"/>
        <w:lang w:val="en-US" w:eastAsia="en-US" w:bidi="ar-SA"/>
      </w:rPr>
    </w:lvl>
    <w:lvl w:ilvl="5" w:tplc="E9502774">
      <w:numFmt w:val="bullet"/>
      <w:lvlText w:val="•"/>
      <w:lvlJc w:val="left"/>
      <w:pPr>
        <w:ind w:left="4149" w:hanging="284"/>
      </w:pPr>
      <w:rPr>
        <w:rFonts w:hint="default"/>
        <w:lang w:val="en-US" w:eastAsia="en-US" w:bidi="ar-SA"/>
      </w:rPr>
    </w:lvl>
    <w:lvl w:ilvl="6" w:tplc="11A2B176">
      <w:numFmt w:val="bullet"/>
      <w:lvlText w:val="•"/>
      <w:lvlJc w:val="left"/>
      <w:pPr>
        <w:ind w:left="4894" w:hanging="284"/>
      </w:pPr>
      <w:rPr>
        <w:rFonts w:hint="default"/>
        <w:lang w:val="en-US" w:eastAsia="en-US" w:bidi="ar-SA"/>
      </w:rPr>
    </w:lvl>
    <w:lvl w:ilvl="7" w:tplc="963AA29E">
      <w:numFmt w:val="bullet"/>
      <w:lvlText w:val="•"/>
      <w:lvlJc w:val="left"/>
      <w:pPr>
        <w:ind w:left="5640" w:hanging="284"/>
      </w:pPr>
      <w:rPr>
        <w:rFonts w:hint="default"/>
        <w:lang w:val="en-US" w:eastAsia="en-US" w:bidi="ar-SA"/>
      </w:rPr>
    </w:lvl>
    <w:lvl w:ilvl="8" w:tplc="F98AB410">
      <w:numFmt w:val="bullet"/>
      <w:lvlText w:val="•"/>
      <w:lvlJc w:val="left"/>
      <w:pPr>
        <w:ind w:left="6386" w:hanging="284"/>
      </w:pPr>
      <w:rPr>
        <w:rFonts w:hint="default"/>
        <w:lang w:val="en-US" w:eastAsia="en-US" w:bidi="ar-SA"/>
      </w:rPr>
    </w:lvl>
  </w:abstractNum>
  <w:abstractNum w:abstractNumId="2" w15:restartNumberingAfterBreak="0">
    <w:nsid w:val="125B5899"/>
    <w:multiLevelType w:val="hybridMultilevel"/>
    <w:tmpl w:val="546E7E3C"/>
    <w:lvl w:ilvl="0" w:tplc="21BA2D4E">
      <w:numFmt w:val="bullet"/>
      <w:lvlText w:val="•"/>
      <w:lvlJc w:val="left"/>
      <w:pPr>
        <w:ind w:left="424" w:hanging="284"/>
      </w:pPr>
      <w:rPr>
        <w:rFonts w:ascii="Arial" w:eastAsia="Arial" w:hAnsi="Arial" w:cs="Arial" w:hint="default"/>
        <w:b w:val="0"/>
        <w:bCs w:val="0"/>
        <w:i w:val="0"/>
        <w:iCs w:val="0"/>
        <w:spacing w:val="0"/>
        <w:w w:val="99"/>
        <w:sz w:val="22"/>
        <w:szCs w:val="22"/>
        <w:lang w:val="en-US" w:eastAsia="en-US" w:bidi="ar-SA"/>
      </w:rPr>
    </w:lvl>
    <w:lvl w:ilvl="1" w:tplc="5D52A0EC">
      <w:numFmt w:val="bullet"/>
      <w:lvlText w:val="•"/>
      <w:lvlJc w:val="left"/>
      <w:pPr>
        <w:ind w:left="1175" w:hanging="284"/>
      </w:pPr>
      <w:rPr>
        <w:rFonts w:hint="default"/>
        <w:lang w:val="en-US" w:eastAsia="en-US" w:bidi="ar-SA"/>
      </w:rPr>
    </w:lvl>
    <w:lvl w:ilvl="2" w:tplc="FCBEA158">
      <w:numFmt w:val="bullet"/>
      <w:lvlText w:val="•"/>
      <w:lvlJc w:val="left"/>
      <w:pPr>
        <w:ind w:left="1931" w:hanging="284"/>
      </w:pPr>
      <w:rPr>
        <w:rFonts w:hint="default"/>
        <w:lang w:val="en-US" w:eastAsia="en-US" w:bidi="ar-SA"/>
      </w:rPr>
    </w:lvl>
    <w:lvl w:ilvl="3" w:tplc="48B83FE4">
      <w:numFmt w:val="bullet"/>
      <w:lvlText w:val="•"/>
      <w:lvlJc w:val="left"/>
      <w:pPr>
        <w:ind w:left="2687" w:hanging="284"/>
      </w:pPr>
      <w:rPr>
        <w:rFonts w:hint="default"/>
        <w:lang w:val="en-US" w:eastAsia="en-US" w:bidi="ar-SA"/>
      </w:rPr>
    </w:lvl>
    <w:lvl w:ilvl="4" w:tplc="6386828E">
      <w:numFmt w:val="bullet"/>
      <w:lvlText w:val="•"/>
      <w:lvlJc w:val="left"/>
      <w:pPr>
        <w:ind w:left="3442" w:hanging="284"/>
      </w:pPr>
      <w:rPr>
        <w:rFonts w:hint="default"/>
        <w:lang w:val="en-US" w:eastAsia="en-US" w:bidi="ar-SA"/>
      </w:rPr>
    </w:lvl>
    <w:lvl w:ilvl="5" w:tplc="2946CEA6">
      <w:numFmt w:val="bullet"/>
      <w:lvlText w:val="•"/>
      <w:lvlJc w:val="left"/>
      <w:pPr>
        <w:ind w:left="4198" w:hanging="284"/>
      </w:pPr>
      <w:rPr>
        <w:rFonts w:hint="default"/>
        <w:lang w:val="en-US" w:eastAsia="en-US" w:bidi="ar-SA"/>
      </w:rPr>
    </w:lvl>
    <w:lvl w:ilvl="6" w:tplc="4498C724">
      <w:numFmt w:val="bullet"/>
      <w:lvlText w:val="•"/>
      <w:lvlJc w:val="left"/>
      <w:pPr>
        <w:ind w:left="4954" w:hanging="284"/>
      </w:pPr>
      <w:rPr>
        <w:rFonts w:hint="default"/>
        <w:lang w:val="en-US" w:eastAsia="en-US" w:bidi="ar-SA"/>
      </w:rPr>
    </w:lvl>
    <w:lvl w:ilvl="7" w:tplc="2660A752">
      <w:numFmt w:val="bullet"/>
      <w:lvlText w:val="•"/>
      <w:lvlJc w:val="left"/>
      <w:pPr>
        <w:ind w:left="5709" w:hanging="284"/>
      </w:pPr>
      <w:rPr>
        <w:rFonts w:hint="default"/>
        <w:lang w:val="en-US" w:eastAsia="en-US" w:bidi="ar-SA"/>
      </w:rPr>
    </w:lvl>
    <w:lvl w:ilvl="8" w:tplc="840431AE">
      <w:numFmt w:val="bullet"/>
      <w:lvlText w:val="•"/>
      <w:lvlJc w:val="left"/>
      <w:pPr>
        <w:ind w:left="6465" w:hanging="284"/>
      </w:pPr>
      <w:rPr>
        <w:rFonts w:hint="default"/>
        <w:lang w:val="en-US" w:eastAsia="en-US" w:bidi="ar-SA"/>
      </w:rPr>
    </w:lvl>
  </w:abstractNum>
  <w:abstractNum w:abstractNumId="3" w15:restartNumberingAfterBreak="0">
    <w:nsid w:val="1285197E"/>
    <w:multiLevelType w:val="hybridMultilevel"/>
    <w:tmpl w:val="7D689378"/>
    <w:lvl w:ilvl="0" w:tplc="F0E6642A">
      <w:numFmt w:val="bullet"/>
      <w:lvlText w:val="•"/>
      <w:lvlJc w:val="left"/>
      <w:pPr>
        <w:ind w:left="425" w:hanging="284"/>
      </w:pPr>
      <w:rPr>
        <w:rFonts w:ascii="Arial" w:eastAsia="Arial" w:hAnsi="Arial" w:cs="Arial" w:hint="default"/>
        <w:b w:val="0"/>
        <w:bCs w:val="0"/>
        <w:i w:val="0"/>
        <w:iCs w:val="0"/>
        <w:spacing w:val="0"/>
        <w:w w:val="99"/>
        <w:sz w:val="22"/>
        <w:szCs w:val="22"/>
        <w:lang w:val="en-US" w:eastAsia="en-US" w:bidi="ar-SA"/>
      </w:rPr>
    </w:lvl>
    <w:lvl w:ilvl="1" w:tplc="F9C83054">
      <w:numFmt w:val="bullet"/>
      <w:lvlText w:val="•"/>
      <w:lvlJc w:val="left"/>
      <w:pPr>
        <w:ind w:left="1165" w:hanging="284"/>
      </w:pPr>
      <w:rPr>
        <w:rFonts w:hint="default"/>
        <w:lang w:val="en-US" w:eastAsia="en-US" w:bidi="ar-SA"/>
      </w:rPr>
    </w:lvl>
    <w:lvl w:ilvl="2" w:tplc="7EA03CCA">
      <w:numFmt w:val="bullet"/>
      <w:lvlText w:val="•"/>
      <w:lvlJc w:val="left"/>
      <w:pPr>
        <w:ind w:left="1911" w:hanging="284"/>
      </w:pPr>
      <w:rPr>
        <w:rFonts w:hint="default"/>
        <w:lang w:val="en-US" w:eastAsia="en-US" w:bidi="ar-SA"/>
      </w:rPr>
    </w:lvl>
    <w:lvl w:ilvl="3" w:tplc="74D447A0">
      <w:numFmt w:val="bullet"/>
      <w:lvlText w:val="•"/>
      <w:lvlJc w:val="left"/>
      <w:pPr>
        <w:ind w:left="2657" w:hanging="284"/>
      </w:pPr>
      <w:rPr>
        <w:rFonts w:hint="default"/>
        <w:lang w:val="en-US" w:eastAsia="en-US" w:bidi="ar-SA"/>
      </w:rPr>
    </w:lvl>
    <w:lvl w:ilvl="4" w:tplc="5D04E570">
      <w:numFmt w:val="bullet"/>
      <w:lvlText w:val="•"/>
      <w:lvlJc w:val="left"/>
      <w:pPr>
        <w:ind w:left="3403" w:hanging="284"/>
      </w:pPr>
      <w:rPr>
        <w:rFonts w:hint="default"/>
        <w:lang w:val="en-US" w:eastAsia="en-US" w:bidi="ar-SA"/>
      </w:rPr>
    </w:lvl>
    <w:lvl w:ilvl="5" w:tplc="AA865630">
      <w:numFmt w:val="bullet"/>
      <w:lvlText w:val="•"/>
      <w:lvlJc w:val="left"/>
      <w:pPr>
        <w:ind w:left="4149" w:hanging="284"/>
      </w:pPr>
      <w:rPr>
        <w:rFonts w:hint="default"/>
        <w:lang w:val="en-US" w:eastAsia="en-US" w:bidi="ar-SA"/>
      </w:rPr>
    </w:lvl>
    <w:lvl w:ilvl="6" w:tplc="0B38A2EA">
      <w:numFmt w:val="bullet"/>
      <w:lvlText w:val="•"/>
      <w:lvlJc w:val="left"/>
      <w:pPr>
        <w:ind w:left="4894" w:hanging="284"/>
      </w:pPr>
      <w:rPr>
        <w:rFonts w:hint="default"/>
        <w:lang w:val="en-US" w:eastAsia="en-US" w:bidi="ar-SA"/>
      </w:rPr>
    </w:lvl>
    <w:lvl w:ilvl="7" w:tplc="90047C80">
      <w:numFmt w:val="bullet"/>
      <w:lvlText w:val="•"/>
      <w:lvlJc w:val="left"/>
      <w:pPr>
        <w:ind w:left="5640" w:hanging="284"/>
      </w:pPr>
      <w:rPr>
        <w:rFonts w:hint="default"/>
        <w:lang w:val="en-US" w:eastAsia="en-US" w:bidi="ar-SA"/>
      </w:rPr>
    </w:lvl>
    <w:lvl w:ilvl="8" w:tplc="B6FA46B2">
      <w:numFmt w:val="bullet"/>
      <w:lvlText w:val="•"/>
      <w:lvlJc w:val="left"/>
      <w:pPr>
        <w:ind w:left="6386" w:hanging="284"/>
      </w:pPr>
      <w:rPr>
        <w:rFonts w:hint="default"/>
        <w:lang w:val="en-US" w:eastAsia="en-US" w:bidi="ar-SA"/>
      </w:rPr>
    </w:lvl>
  </w:abstractNum>
  <w:abstractNum w:abstractNumId="4" w15:restartNumberingAfterBreak="0">
    <w:nsid w:val="17206AC7"/>
    <w:multiLevelType w:val="hybridMultilevel"/>
    <w:tmpl w:val="4F80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71255"/>
    <w:multiLevelType w:val="hybridMultilevel"/>
    <w:tmpl w:val="1B387DDE"/>
    <w:lvl w:ilvl="0" w:tplc="0FC454B4">
      <w:numFmt w:val="bullet"/>
      <w:lvlText w:val="•"/>
      <w:lvlJc w:val="left"/>
      <w:pPr>
        <w:ind w:left="467" w:hanging="151"/>
      </w:pPr>
      <w:rPr>
        <w:rFonts w:ascii="Arial" w:eastAsia="Arial" w:hAnsi="Arial" w:cs="Arial" w:hint="default"/>
        <w:b w:val="0"/>
        <w:bCs w:val="0"/>
        <w:i w:val="0"/>
        <w:iCs w:val="0"/>
        <w:spacing w:val="0"/>
        <w:w w:val="115"/>
        <w:sz w:val="22"/>
        <w:szCs w:val="22"/>
        <w:lang w:val="en-US" w:eastAsia="en-US" w:bidi="ar-SA"/>
      </w:rPr>
    </w:lvl>
    <w:lvl w:ilvl="1" w:tplc="F7808ED0">
      <w:numFmt w:val="bullet"/>
      <w:lvlText w:val="•"/>
      <w:lvlJc w:val="left"/>
      <w:pPr>
        <w:ind w:left="1211" w:hanging="151"/>
      </w:pPr>
      <w:rPr>
        <w:rFonts w:hint="default"/>
        <w:lang w:val="en-US" w:eastAsia="en-US" w:bidi="ar-SA"/>
      </w:rPr>
    </w:lvl>
    <w:lvl w:ilvl="2" w:tplc="5D12D164">
      <w:numFmt w:val="bullet"/>
      <w:lvlText w:val="•"/>
      <w:lvlJc w:val="left"/>
      <w:pPr>
        <w:ind w:left="1963" w:hanging="151"/>
      </w:pPr>
      <w:rPr>
        <w:rFonts w:hint="default"/>
        <w:lang w:val="en-US" w:eastAsia="en-US" w:bidi="ar-SA"/>
      </w:rPr>
    </w:lvl>
    <w:lvl w:ilvl="3" w:tplc="6A907AA6">
      <w:numFmt w:val="bullet"/>
      <w:lvlText w:val="•"/>
      <w:lvlJc w:val="left"/>
      <w:pPr>
        <w:ind w:left="2715" w:hanging="151"/>
      </w:pPr>
      <w:rPr>
        <w:rFonts w:hint="default"/>
        <w:lang w:val="en-US" w:eastAsia="en-US" w:bidi="ar-SA"/>
      </w:rPr>
    </w:lvl>
    <w:lvl w:ilvl="4" w:tplc="AF6C6792">
      <w:numFmt w:val="bullet"/>
      <w:lvlText w:val="•"/>
      <w:lvlJc w:val="left"/>
      <w:pPr>
        <w:ind w:left="3466" w:hanging="151"/>
      </w:pPr>
      <w:rPr>
        <w:rFonts w:hint="default"/>
        <w:lang w:val="en-US" w:eastAsia="en-US" w:bidi="ar-SA"/>
      </w:rPr>
    </w:lvl>
    <w:lvl w:ilvl="5" w:tplc="C0841378">
      <w:numFmt w:val="bullet"/>
      <w:lvlText w:val="•"/>
      <w:lvlJc w:val="left"/>
      <w:pPr>
        <w:ind w:left="4218" w:hanging="151"/>
      </w:pPr>
      <w:rPr>
        <w:rFonts w:hint="default"/>
        <w:lang w:val="en-US" w:eastAsia="en-US" w:bidi="ar-SA"/>
      </w:rPr>
    </w:lvl>
    <w:lvl w:ilvl="6" w:tplc="1FF8CAE2">
      <w:numFmt w:val="bullet"/>
      <w:lvlText w:val="•"/>
      <w:lvlJc w:val="left"/>
      <w:pPr>
        <w:ind w:left="4970" w:hanging="151"/>
      </w:pPr>
      <w:rPr>
        <w:rFonts w:hint="default"/>
        <w:lang w:val="en-US" w:eastAsia="en-US" w:bidi="ar-SA"/>
      </w:rPr>
    </w:lvl>
    <w:lvl w:ilvl="7" w:tplc="DB561440">
      <w:numFmt w:val="bullet"/>
      <w:lvlText w:val="•"/>
      <w:lvlJc w:val="left"/>
      <w:pPr>
        <w:ind w:left="5721" w:hanging="151"/>
      </w:pPr>
      <w:rPr>
        <w:rFonts w:hint="default"/>
        <w:lang w:val="en-US" w:eastAsia="en-US" w:bidi="ar-SA"/>
      </w:rPr>
    </w:lvl>
    <w:lvl w:ilvl="8" w:tplc="320AF724">
      <w:numFmt w:val="bullet"/>
      <w:lvlText w:val="•"/>
      <w:lvlJc w:val="left"/>
      <w:pPr>
        <w:ind w:left="6473" w:hanging="151"/>
      </w:pPr>
      <w:rPr>
        <w:rFonts w:hint="default"/>
        <w:lang w:val="en-US" w:eastAsia="en-US" w:bidi="ar-SA"/>
      </w:rPr>
    </w:lvl>
  </w:abstractNum>
  <w:abstractNum w:abstractNumId="6" w15:restartNumberingAfterBreak="0">
    <w:nsid w:val="21B14B45"/>
    <w:multiLevelType w:val="hybridMultilevel"/>
    <w:tmpl w:val="B4220308"/>
    <w:lvl w:ilvl="0" w:tplc="98440A50">
      <w:numFmt w:val="bullet"/>
      <w:lvlText w:val="•"/>
      <w:lvlJc w:val="left"/>
      <w:pPr>
        <w:ind w:left="291" w:hanging="150"/>
      </w:pPr>
      <w:rPr>
        <w:rFonts w:ascii="Arial" w:eastAsia="Arial" w:hAnsi="Arial" w:cs="Arial" w:hint="default"/>
        <w:b w:val="0"/>
        <w:bCs w:val="0"/>
        <w:i w:val="0"/>
        <w:iCs w:val="0"/>
        <w:spacing w:val="0"/>
        <w:w w:val="115"/>
        <w:sz w:val="22"/>
        <w:szCs w:val="22"/>
        <w:lang w:val="en-US" w:eastAsia="en-US" w:bidi="ar-SA"/>
      </w:rPr>
    </w:lvl>
    <w:lvl w:ilvl="1" w:tplc="16AC3514">
      <w:numFmt w:val="bullet"/>
      <w:lvlText w:val="•"/>
      <w:lvlJc w:val="left"/>
      <w:pPr>
        <w:ind w:left="1057" w:hanging="150"/>
      </w:pPr>
      <w:rPr>
        <w:rFonts w:hint="default"/>
        <w:lang w:val="en-US" w:eastAsia="en-US" w:bidi="ar-SA"/>
      </w:rPr>
    </w:lvl>
    <w:lvl w:ilvl="2" w:tplc="8F66A3DA">
      <w:numFmt w:val="bullet"/>
      <w:lvlText w:val="•"/>
      <w:lvlJc w:val="left"/>
      <w:pPr>
        <w:ind w:left="1815" w:hanging="150"/>
      </w:pPr>
      <w:rPr>
        <w:rFonts w:hint="default"/>
        <w:lang w:val="en-US" w:eastAsia="en-US" w:bidi="ar-SA"/>
      </w:rPr>
    </w:lvl>
    <w:lvl w:ilvl="3" w:tplc="4A9EDC7C">
      <w:numFmt w:val="bullet"/>
      <w:lvlText w:val="•"/>
      <w:lvlJc w:val="left"/>
      <w:pPr>
        <w:ind w:left="2573" w:hanging="150"/>
      </w:pPr>
      <w:rPr>
        <w:rFonts w:hint="default"/>
        <w:lang w:val="en-US" w:eastAsia="en-US" w:bidi="ar-SA"/>
      </w:rPr>
    </w:lvl>
    <w:lvl w:ilvl="4" w:tplc="00CAB16A">
      <w:numFmt w:val="bullet"/>
      <w:lvlText w:val="•"/>
      <w:lvlJc w:val="left"/>
      <w:pPr>
        <w:ind w:left="3331" w:hanging="150"/>
      </w:pPr>
      <w:rPr>
        <w:rFonts w:hint="default"/>
        <w:lang w:val="en-US" w:eastAsia="en-US" w:bidi="ar-SA"/>
      </w:rPr>
    </w:lvl>
    <w:lvl w:ilvl="5" w:tplc="AC0A69F4">
      <w:numFmt w:val="bullet"/>
      <w:lvlText w:val="•"/>
      <w:lvlJc w:val="left"/>
      <w:pPr>
        <w:ind w:left="4089" w:hanging="150"/>
      </w:pPr>
      <w:rPr>
        <w:rFonts w:hint="default"/>
        <w:lang w:val="en-US" w:eastAsia="en-US" w:bidi="ar-SA"/>
      </w:rPr>
    </w:lvl>
    <w:lvl w:ilvl="6" w:tplc="0CDA6BC4">
      <w:numFmt w:val="bullet"/>
      <w:lvlText w:val="•"/>
      <w:lvlJc w:val="left"/>
      <w:pPr>
        <w:ind w:left="4846" w:hanging="150"/>
      </w:pPr>
      <w:rPr>
        <w:rFonts w:hint="default"/>
        <w:lang w:val="en-US" w:eastAsia="en-US" w:bidi="ar-SA"/>
      </w:rPr>
    </w:lvl>
    <w:lvl w:ilvl="7" w:tplc="94DA1180">
      <w:numFmt w:val="bullet"/>
      <w:lvlText w:val="•"/>
      <w:lvlJc w:val="left"/>
      <w:pPr>
        <w:ind w:left="5604" w:hanging="150"/>
      </w:pPr>
      <w:rPr>
        <w:rFonts w:hint="default"/>
        <w:lang w:val="en-US" w:eastAsia="en-US" w:bidi="ar-SA"/>
      </w:rPr>
    </w:lvl>
    <w:lvl w:ilvl="8" w:tplc="E2B4A9A2">
      <w:numFmt w:val="bullet"/>
      <w:lvlText w:val="•"/>
      <w:lvlJc w:val="left"/>
      <w:pPr>
        <w:ind w:left="6362" w:hanging="150"/>
      </w:pPr>
      <w:rPr>
        <w:rFonts w:hint="default"/>
        <w:lang w:val="en-US" w:eastAsia="en-US" w:bidi="ar-SA"/>
      </w:rPr>
    </w:lvl>
  </w:abstractNum>
  <w:abstractNum w:abstractNumId="7" w15:restartNumberingAfterBreak="0">
    <w:nsid w:val="21DC33DF"/>
    <w:multiLevelType w:val="hybridMultilevel"/>
    <w:tmpl w:val="52FE3B76"/>
    <w:lvl w:ilvl="0" w:tplc="70A2780A">
      <w:numFmt w:val="bullet"/>
      <w:lvlText w:val="•"/>
      <w:lvlJc w:val="left"/>
      <w:pPr>
        <w:ind w:left="425" w:hanging="284"/>
      </w:pPr>
      <w:rPr>
        <w:rFonts w:ascii="Arial" w:eastAsia="Arial" w:hAnsi="Arial" w:cs="Arial" w:hint="default"/>
        <w:b w:val="0"/>
        <w:bCs w:val="0"/>
        <w:i w:val="0"/>
        <w:iCs w:val="0"/>
        <w:spacing w:val="0"/>
        <w:w w:val="99"/>
        <w:sz w:val="22"/>
        <w:szCs w:val="22"/>
        <w:lang w:val="en-US" w:eastAsia="en-US" w:bidi="ar-SA"/>
      </w:rPr>
    </w:lvl>
    <w:lvl w:ilvl="1" w:tplc="AD62353E">
      <w:numFmt w:val="bullet"/>
      <w:lvlText w:val="•"/>
      <w:lvlJc w:val="left"/>
      <w:pPr>
        <w:ind w:left="1165" w:hanging="284"/>
      </w:pPr>
      <w:rPr>
        <w:rFonts w:hint="default"/>
        <w:lang w:val="en-US" w:eastAsia="en-US" w:bidi="ar-SA"/>
      </w:rPr>
    </w:lvl>
    <w:lvl w:ilvl="2" w:tplc="DB5E1EE6">
      <w:numFmt w:val="bullet"/>
      <w:lvlText w:val="•"/>
      <w:lvlJc w:val="left"/>
      <w:pPr>
        <w:ind w:left="1911" w:hanging="284"/>
      </w:pPr>
      <w:rPr>
        <w:rFonts w:hint="default"/>
        <w:lang w:val="en-US" w:eastAsia="en-US" w:bidi="ar-SA"/>
      </w:rPr>
    </w:lvl>
    <w:lvl w:ilvl="3" w:tplc="B5228992">
      <w:numFmt w:val="bullet"/>
      <w:lvlText w:val="•"/>
      <w:lvlJc w:val="left"/>
      <w:pPr>
        <w:ind w:left="2657" w:hanging="284"/>
      </w:pPr>
      <w:rPr>
        <w:rFonts w:hint="default"/>
        <w:lang w:val="en-US" w:eastAsia="en-US" w:bidi="ar-SA"/>
      </w:rPr>
    </w:lvl>
    <w:lvl w:ilvl="4" w:tplc="27008912">
      <w:numFmt w:val="bullet"/>
      <w:lvlText w:val="•"/>
      <w:lvlJc w:val="left"/>
      <w:pPr>
        <w:ind w:left="3403" w:hanging="284"/>
      </w:pPr>
      <w:rPr>
        <w:rFonts w:hint="default"/>
        <w:lang w:val="en-US" w:eastAsia="en-US" w:bidi="ar-SA"/>
      </w:rPr>
    </w:lvl>
    <w:lvl w:ilvl="5" w:tplc="F88EEAE0">
      <w:numFmt w:val="bullet"/>
      <w:lvlText w:val="•"/>
      <w:lvlJc w:val="left"/>
      <w:pPr>
        <w:ind w:left="4149" w:hanging="284"/>
      </w:pPr>
      <w:rPr>
        <w:rFonts w:hint="default"/>
        <w:lang w:val="en-US" w:eastAsia="en-US" w:bidi="ar-SA"/>
      </w:rPr>
    </w:lvl>
    <w:lvl w:ilvl="6" w:tplc="465221D4">
      <w:numFmt w:val="bullet"/>
      <w:lvlText w:val="•"/>
      <w:lvlJc w:val="left"/>
      <w:pPr>
        <w:ind w:left="4894" w:hanging="284"/>
      </w:pPr>
      <w:rPr>
        <w:rFonts w:hint="default"/>
        <w:lang w:val="en-US" w:eastAsia="en-US" w:bidi="ar-SA"/>
      </w:rPr>
    </w:lvl>
    <w:lvl w:ilvl="7" w:tplc="47DE8AF0">
      <w:numFmt w:val="bullet"/>
      <w:lvlText w:val="•"/>
      <w:lvlJc w:val="left"/>
      <w:pPr>
        <w:ind w:left="5640" w:hanging="284"/>
      </w:pPr>
      <w:rPr>
        <w:rFonts w:hint="default"/>
        <w:lang w:val="en-US" w:eastAsia="en-US" w:bidi="ar-SA"/>
      </w:rPr>
    </w:lvl>
    <w:lvl w:ilvl="8" w:tplc="ACF84310">
      <w:numFmt w:val="bullet"/>
      <w:lvlText w:val="•"/>
      <w:lvlJc w:val="left"/>
      <w:pPr>
        <w:ind w:left="6386" w:hanging="284"/>
      </w:pPr>
      <w:rPr>
        <w:rFonts w:hint="default"/>
        <w:lang w:val="en-US" w:eastAsia="en-US" w:bidi="ar-SA"/>
      </w:rPr>
    </w:lvl>
  </w:abstractNum>
  <w:abstractNum w:abstractNumId="8" w15:restartNumberingAfterBreak="0">
    <w:nsid w:val="266D6007"/>
    <w:multiLevelType w:val="multilevel"/>
    <w:tmpl w:val="8CB48132"/>
    <w:lvl w:ilvl="0">
      <w:start w:val="3"/>
      <w:numFmt w:val="decimal"/>
      <w:lvlText w:val="%1."/>
      <w:lvlJc w:val="left"/>
      <w:pPr>
        <w:ind w:left="1383" w:hanging="710"/>
        <w:jc w:val="righ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1383" w:hanging="710"/>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3273" w:hanging="710"/>
      </w:pPr>
      <w:rPr>
        <w:rFonts w:hint="default"/>
        <w:lang w:val="en-US" w:eastAsia="en-US" w:bidi="ar-SA"/>
      </w:rPr>
    </w:lvl>
    <w:lvl w:ilvl="3">
      <w:numFmt w:val="bullet"/>
      <w:lvlText w:val="•"/>
      <w:lvlJc w:val="left"/>
      <w:pPr>
        <w:ind w:left="4219" w:hanging="710"/>
      </w:pPr>
      <w:rPr>
        <w:rFonts w:hint="default"/>
        <w:lang w:val="en-US" w:eastAsia="en-US" w:bidi="ar-SA"/>
      </w:rPr>
    </w:lvl>
    <w:lvl w:ilvl="4">
      <w:numFmt w:val="bullet"/>
      <w:lvlText w:val="•"/>
      <w:lvlJc w:val="left"/>
      <w:pPr>
        <w:ind w:left="5166" w:hanging="710"/>
      </w:pPr>
      <w:rPr>
        <w:rFonts w:hint="default"/>
        <w:lang w:val="en-US" w:eastAsia="en-US" w:bidi="ar-SA"/>
      </w:rPr>
    </w:lvl>
    <w:lvl w:ilvl="5">
      <w:numFmt w:val="bullet"/>
      <w:lvlText w:val="•"/>
      <w:lvlJc w:val="left"/>
      <w:pPr>
        <w:ind w:left="6113" w:hanging="710"/>
      </w:pPr>
      <w:rPr>
        <w:rFonts w:hint="default"/>
        <w:lang w:val="en-US" w:eastAsia="en-US" w:bidi="ar-SA"/>
      </w:rPr>
    </w:lvl>
    <w:lvl w:ilvl="6">
      <w:numFmt w:val="bullet"/>
      <w:lvlText w:val="•"/>
      <w:lvlJc w:val="left"/>
      <w:pPr>
        <w:ind w:left="7059" w:hanging="710"/>
      </w:pPr>
      <w:rPr>
        <w:rFonts w:hint="default"/>
        <w:lang w:val="en-US" w:eastAsia="en-US" w:bidi="ar-SA"/>
      </w:rPr>
    </w:lvl>
    <w:lvl w:ilvl="7">
      <w:numFmt w:val="bullet"/>
      <w:lvlText w:val="•"/>
      <w:lvlJc w:val="left"/>
      <w:pPr>
        <w:ind w:left="8006" w:hanging="710"/>
      </w:pPr>
      <w:rPr>
        <w:rFonts w:hint="default"/>
        <w:lang w:val="en-US" w:eastAsia="en-US" w:bidi="ar-SA"/>
      </w:rPr>
    </w:lvl>
    <w:lvl w:ilvl="8">
      <w:numFmt w:val="bullet"/>
      <w:lvlText w:val="•"/>
      <w:lvlJc w:val="left"/>
      <w:pPr>
        <w:ind w:left="8953" w:hanging="710"/>
      </w:pPr>
      <w:rPr>
        <w:rFonts w:hint="default"/>
        <w:lang w:val="en-US" w:eastAsia="en-US" w:bidi="ar-SA"/>
      </w:rPr>
    </w:lvl>
  </w:abstractNum>
  <w:abstractNum w:abstractNumId="9" w15:restartNumberingAfterBreak="0">
    <w:nsid w:val="290F56DF"/>
    <w:multiLevelType w:val="hybridMultilevel"/>
    <w:tmpl w:val="F9F248F4"/>
    <w:lvl w:ilvl="0" w:tplc="36C47358">
      <w:numFmt w:val="bullet"/>
      <w:lvlText w:val="•"/>
      <w:lvlJc w:val="left"/>
      <w:pPr>
        <w:ind w:left="391" w:hanging="284"/>
      </w:pPr>
      <w:rPr>
        <w:rFonts w:ascii="Arial" w:eastAsia="Arial" w:hAnsi="Arial" w:cs="Arial" w:hint="default"/>
        <w:b w:val="0"/>
        <w:bCs w:val="0"/>
        <w:i w:val="0"/>
        <w:iCs w:val="0"/>
        <w:spacing w:val="0"/>
        <w:w w:val="99"/>
        <w:sz w:val="22"/>
        <w:szCs w:val="22"/>
        <w:lang w:val="en-US" w:eastAsia="en-US" w:bidi="ar-SA"/>
      </w:rPr>
    </w:lvl>
    <w:lvl w:ilvl="1" w:tplc="8AC40F42">
      <w:numFmt w:val="bullet"/>
      <w:lvlText w:val="•"/>
      <w:lvlJc w:val="left"/>
      <w:pPr>
        <w:ind w:left="1157" w:hanging="284"/>
      </w:pPr>
      <w:rPr>
        <w:rFonts w:hint="default"/>
        <w:lang w:val="en-US" w:eastAsia="en-US" w:bidi="ar-SA"/>
      </w:rPr>
    </w:lvl>
    <w:lvl w:ilvl="2" w:tplc="B5283562">
      <w:numFmt w:val="bullet"/>
      <w:lvlText w:val="•"/>
      <w:lvlJc w:val="left"/>
      <w:pPr>
        <w:ind w:left="1915" w:hanging="284"/>
      </w:pPr>
      <w:rPr>
        <w:rFonts w:hint="default"/>
        <w:lang w:val="en-US" w:eastAsia="en-US" w:bidi="ar-SA"/>
      </w:rPr>
    </w:lvl>
    <w:lvl w:ilvl="3" w:tplc="3F761938">
      <w:numFmt w:val="bullet"/>
      <w:lvlText w:val="•"/>
      <w:lvlJc w:val="left"/>
      <w:pPr>
        <w:ind w:left="2673" w:hanging="284"/>
      </w:pPr>
      <w:rPr>
        <w:rFonts w:hint="default"/>
        <w:lang w:val="en-US" w:eastAsia="en-US" w:bidi="ar-SA"/>
      </w:rPr>
    </w:lvl>
    <w:lvl w:ilvl="4" w:tplc="CABE85EA">
      <w:numFmt w:val="bullet"/>
      <w:lvlText w:val="•"/>
      <w:lvlJc w:val="left"/>
      <w:pPr>
        <w:ind w:left="3430" w:hanging="284"/>
      </w:pPr>
      <w:rPr>
        <w:rFonts w:hint="default"/>
        <w:lang w:val="en-US" w:eastAsia="en-US" w:bidi="ar-SA"/>
      </w:rPr>
    </w:lvl>
    <w:lvl w:ilvl="5" w:tplc="00484C3C">
      <w:numFmt w:val="bullet"/>
      <w:lvlText w:val="•"/>
      <w:lvlJc w:val="left"/>
      <w:pPr>
        <w:ind w:left="4188" w:hanging="284"/>
      </w:pPr>
      <w:rPr>
        <w:rFonts w:hint="default"/>
        <w:lang w:val="en-US" w:eastAsia="en-US" w:bidi="ar-SA"/>
      </w:rPr>
    </w:lvl>
    <w:lvl w:ilvl="6" w:tplc="2E6C4612">
      <w:numFmt w:val="bullet"/>
      <w:lvlText w:val="•"/>
      <w:lvlJc w:val="left"/>
      <w:pPr>
        <w:ind w:left="4946" w:hanging="284"/>
      </w:pPr>
      <w:rPr>
        <w:rFonts w:hint="default"/>
        <w:lang w:val="en-US" w:eastAsia="en-US" w:bidi="ar-SA"/>
      </w:rPr>
    </w:lvl>
    <w:lvl w:ilvl="7" w:tplc="74961752">
      <w:numFmt w:val="bullet"/>
      <w:lvlText w:val="•"/>
      <w:lvlJc w:val="left"/>
      <w:pPr>
        <w:ind w:left="5703" w:hanging="284"/>
      </w:pPr>
      <w:rPr>
        <w:rFonts w:hint="default"/>
        <w:lang w:val="en-US" w:eastAsia="en-US" w:bidi="ar-SA"/>
      </w:rPr>
    </w:lvl>
    <w:lvl w:ilvl="8" w:tplc="0A968770">
      <w:numFmt w:val="bullet"/>
      <w:lvlText w:val="•"/>
      <w:lvlJc w:val="left"/>
      <w:pPr>
        <w:ind w:left="6461" w:hanging="284"/>
      </w:pPr>
      <w:rPr>
        <w:rFonts w:hint="default"/>
        <w:lang w:val="en-US" w:eastAsia="en-US" w:bidi="ar-SA"/>
      </w:rPr>
    </w:lvl>
  </w:abstractNum>
  <w:abstractNum w:abstractNumId="10" w15:restartNumberingAfterBreak="0">
    <w:nsid w:val="29FE1F15"/>
    <w:multiLevelType w:val="hybridMultilevel"/>
    <w:tmpl w:val="24F67EA8"/>
    <w:lvl w:ilvl="0" w:tplc="9AB0BDC8">
      <w:numFmt w:val="bullet"/>
      <w:lvlText w:val="•"/>
      <w:lvlJc w:val="left"/>
      <w:pPr>
        <w:ind w:left="257" w:hanging="150"/>
      </w:pPr>
      <w:rPr>
        <w:rFonts w:ascii="Arial" w:eastAsia="Arial" w:hAnsi="Arial" w:cs="Arial" w:hint="default"/>
        <w:b w:val="0"/>
        <w:bCs w:val="0"/>
        <w:i w:val="0"/>
        <w:iCs w:val="0"/>
        <w:spacing w:val="0"/>
        <w:w w:val="115"/>
        <w:sz w:val="22"/>
        <w:szCs w:val="22"/>
        <w:lang w:val="en-US" w:eastAsia="en-US" w:bidi="ar-SA"/>
      </w:rPr>
    </w:lvl>
    <w:lvl w:ilvl="1" w:tplc="45FE7E98">
      <w:numFmt w:val="bullet"/>
      <w:lvlText w:val="•"/>
      <w:lvlJc w:val="left"/>
      <w:pPr>
        <w:ind w:left="1031" w:hanging="150"/>
      </w:pPr>
      <w:rPr>
        <w:rFonts w:hint="default"/>
        <w:lang w:val="en-US" w:eastAsia="en-US" w:bidi="ar-SA"/>
      </w:rPr>
    </w:lvl>
    <w:lvl w:ilvl="2" w:tplc="14C4024A">
      <w:numFmt w:val="bullet"/>
      <w:lvlText w:val="•"/>
      <w:lvlJc w:val="left"/>
      <w:pPr>
        <w:ind w:left="1803" w:hanging="150"/>
      </w:pPr>
      <w:rPr>
        <w:rFonts w:hint="default"/>
        <w:lang w:val="en-US" w:eastAsia="en-US" w:bidi="ar-SA"/>
      </w:rPr>
    </w:lvl>
    <w:lvl w:ilvl="3" w:tplc="0BF2C056">
      <w:numFmt w:val="bullet"/>
      <w:lvlText w:val="•"/>
      <w:lvlJc w:val="left"/>
      <w:pPr>
        <w:ind w:left="2575" w:hanging="150"/>
      </w:pPr>
      <w:rPr>
        <w:rFonts w:hint="default"/>
        <w:lang w:val="en-US" w:eastAsia="en-US" w:bidi="ar-SA"/>
      </w:rPr>
    </w:lvl>
    <w:lvl w:ilvl="4" w:tplc="561CF234">
      <w:numFmt w:val="bullet"/>
      <w:lvlText w:val="•"/>
      <w:lvlJc w:val="left"/>
      <w:pPr>
        <w:ind w:left="3346" w:hanging="150"/>
      </w:pPr>
      <w:rPr>
        <w:rFonts w:hint="default"/>
        <w:lang w:val="en-US" w:eastAsia="en-US" w:bidi="ar-SA"/>
      </w:rPr>
    </w:lvl>
    <w:lvl w:ilvl="5" w:tplc="4C389496">
      <w:numFmt w:val="bullet"/>
      <w:lvlText w:val="•"/>
      <w:lvlJc w:val="left"/>
      <w:pPr>
        <w:ind w:left="4118" w:hanging="150"/>
      </w:pPr>
      <w:rPr>
        <w:rFonts w:hint="default"/>
        <w:lang w:val="en-US" w:eastAsia="en-US" w:bidi="ar-SA"/>
      </w:rPr>
    </w:lvl>
    <w:lvl w:ilvl="6" w:tplc="B6708746">
      <w:numFmt w:val="bullet"/>
      <w:lvlText w:val="•"/>
      <w:lvlJc w:val="left"/>
      <w:pPr>
        <w:ind w:left="4890" w:hanging="150"/>
      </w:pPr>
      <w:rPr>
        <w:rFonts w:hint="default"/>
        <w:lang w:val="en-US" w:eastAsia="en-US" w:bidi="ar-SA"/>
      </w:rPr>
    </w:lvl>
    <w:lvl w:ilvl="7" w:tplc="F0B032D8">
      <w:numFmt w:val="bullet"/>
      <w:lvlText w:val="•"/>
      <w:lvlJc w:val="left"/>
      <w:pPr>
        <w:ind w:left="5661" w:hanging="150"/>
      </w:pPr>
      <w:rPr>
        <w:rFonts w:hint="default"/>
        <w:lang w:val="en-US" w:eastAsia="en-US" w:bidi="ar-SA"/>
      </w:rPr>
    </w:lvl>
    <w:lvl w:ilvl="8" w:tplc="16D094B2">
      <w:numFmt w:val="bullet"/>
      <w:lvlText w:val="•"/>
      <w:lvlJc w:val="left"/>
      <w:pPr>
        <w:ind w:left="6433" w:hanging="150"/>
      </w:pPr>
      <w:rPr>
        <w:rFonts w:hint="default"/>
        <w:lang w:val="en-US" w:eastAsia="en-US" w:bidi="ar-SA"/>
      </w:rPr>
    </w:lvl>
  </w:abstractNum>
  <w:abstractNum w:abstractNumId="11" w15:restartNumberingAfterBreak="0">
    <w:nsid w:val="33631434"/>
    <w:multiLevelType w:val="hybridMultilevel"/>
    <w:tmpl w:val="9C223A26"/>
    <w:lvl w:ilvl="0" w:tplc="40E4BBDE">
      <w:numFmt w:val="bullet"/>
      <w:lvlText w:val="•"/>
      <w:lvlJc w:val="left"/>
      <w:pPr>
        <w:ind w:left="319" w:hanging="212"/>
      </w:pPr>
      <w:rPr>
        <w:rFonts w:ascii="Arial" w:eastAsia="Arial" w:hAnsi="Arial" w:cs="Arial" w:hint="default"/>
        <w:b w:val="0"/>
        <w:bCs w:val="0"/>
        <w:i w:val="0"/>
        <w:iCs w:val="0"/>
        <w:spacing w:val="0"/>
        <w:w w:val="115"/>
        <w:sz w:val="22"/>
        <w:szCs w:val="22"/>
        <w:lang w:val="en-US" w:eastAsia="en-US" w:bidi="ar-SA"/>
      </w:rPr>
    </w:lvl>
    <w:lvl w:ilvl="1" w:tplc="BF281134">
      <w:numFmt w:val="bullet"/>
      <w:lvlText w:val="•"/>
      <w:lvlJc w:val="left"/>
      <w:pPr>
        <w:ind w:left="1085" w:hanging="212"/>
      </w:pPr>
      <w:rPr>
        <w:rFonts w:hint="default"/>
        <w:lang w:val="en-US" w:eastAsia="en-US" w:bidi="ar-SA"/>
      </w:rPr>
    </w:lvl>
    <w:lvl w:ilvl="2" w:tplc="57F86142">
      <w:numFmt w:val="bullet"/>
      <w:lvlText w:val="•"/>
      <w:lvlJc w:val="left"/>
      <w:pPr>
        <w:ind w:left="1851" w:hanging="212"/>
      </w:pPr>
      <w:rPr>
        <w:rFonts w:hint="default"/>
        <w:lang w:val="en-US" w:eastAsia="en-US" w:bidi="ar-SA"/>
      </w:rPr>
    </w:lvl>
    <w:lvl w:ilvl="3" w:tplc="80D0266A">
      <w:numFmt w:val="bullet"/>
      <w:lvlText w:val="•"/>
      <w:lvlJc w:val="left"/>
      <w:pPr>
        <w:ind w:left="2617" w:hanging="212"/>
      </w:pPr>
      <w:rPr>
        <w:rFonts w:hint="default"/>
        <w:lang w:val="en-US" w:eastAsia="en-US" w:bidi="ar-SA"/>
      </w:rPr>
    </w:lvl>
    <w:lvl w:ilvl="4" w:tplc="10C0E168">
      <w:numFmt w:val="bullet"/>
      <w:lvlText w:val="•"/>
      <w:lvlJc w:val="left"/>
      <w:pPr>
        <w:ind w:left="3382" w:hanging="212"/>
      </w:pPr>
      <w:rPr>
        <w:rFonts w:hint="default"/>
        <w:lang w:val="en-US" w:eastAsia="en-US" w:bidi="ar-SA"/>
      </w:rPr>
    </w:lvl>
    <w:lvl w:ilvl="5" w:tplc="045488B6">
      <w:numFmt w:val="bullet"/>
      <w:lvlText w:val="•"/>
      <w:lvlJc w:val="left"/>
      <w:pPr>
        <w:ind w:left="4148" w:hanging="212"/>
      </w:pPr>
      <w:rPr>
        <w:rFonts w:hint="default"/>
        <w:lang w:val="en-US" w:eastAsia="en-US" w:bidi="ar-SA"/>
      </w:rPr>
    </w:lvl>
    <w:lvl w:ilvl="6" w:tplc="20C6A99A">
      <w:numFmt w:val="bullet"/>
      <w:lvlText w:val="•"/>
      <w:lvlJc w:val="left"/>
      <w:pPr>
        <w:ind w:left="4914" w:hanging="212"/>
      </w:pPr>
      <w:rPr>
        <w:rFonts w:hint="default"/>
        <w:lang w:val="en-US" w:eastAsia="en-US" w:bidi="ar-SA"/>
      </w:rPr>
    </w:lvl>
    <w:lvl w:ilvl="7" w:tplc="FB966D7E">
      <w:numFmt w:val="bullet"/>
      <w:lvlText w:val="•"/>
      <w:lvlJc w:val="left"/>
      <w:pPr>
        <w:ind w:left="5679" w:hanging="212"/>
      </w:pPr>
      <w:rPr>
        <w:rFonts w:hint="default"/>
        <w:lang w:val="en-US" w:eastAsia="en-US" w:bidi="ar-SA"/>
      </w:rPr>
    </w:lvl>
    <w:lvl w:ilvl="8" w:tplc="04DA6FD2">
      <w:numFmt w:val="bullet"/>
      <w:lvlText w:val="•"/>
      <w:lvlJc w:val="left"/>
      <w:pPr>
        <w:ind w:left="6445" w:hanging="212"/>
      </w:pPr>
      <w:rPr>
        <w:rFonts w:hint="default"/>
        <w:lang w:val="en-US" w:eastAsia="en-US" w:bidi="ar-SA"/>
      </w:rPr>
    </w:lvl>
  </w:abstractNum>
  <w:abstractNum w:abstractNumId="12" w15:restartNumberingAfterBreak="0">
    <w:nsid w:val="369119F9"/>
    <w:multiLevelType w:val="hybridMultilevel"/>
    <w:tmpl w:val="50961EC6"/>
    <w:lvl w:ilvl="0" w:tplc="135C06BA">
      <w:numFmt w:val="bullet"/>
      <w:lvlText w:val="•"/>
      <w:lvlJc w:val="left"/>
      <w:pPr>
        <w:ind w:left="391" w:hanging="284"/>
      </w:pPr>
      <w:rPr>
        <w:rFonts w:ascii="Arial" w:eastAsia="Arial" w:hAnsi="Arial" w:cs="Arial" w:hint="default"/>
        <w:b w:val="0"/>
        <w:bCs w:val="0"/>
        <w:i w:val="0"/>
        <w:iCs w:val="0"/>
        <w:spacing w:val="0"/>
        <w:w w:val="99"/>
        <w:sz w:val="22"/>
        <w:szCs w:val="22"/>
        <w:lang w:val="en-US" w:eastAsia="en-US" w:bidi="ar-SA"/>
      </w:rPr>
    </w:lvl>
    <w:lvl w:ilvl="1" w:tplc="5DE0BE2C">
      <w:numFmt w:val="bullet"/>
      <w:lvlText w:val="•"/>
      <w:lvlJc w:val="left"/>
      <w:pPr>
        <w:ind w:left="1157" w:hanging="284"/>
      </w:pPr>
      <w:rPr>
        <w:rFonts w:hint="default"/>
        <w:lang w:val="en-US" w:eastAsia="en-US" w:bidi="ar-SA"/>
      </w:rPr>
    </w:lvl>
    <w:lvl w:ilvl="2" w:tplc="15083E30">
      <w:numFmt w:val="bullet"/>
      <w:lvlText w:val="•"/>
      <w:lvlJc w:val="left"/>
      <w:pPr>
        <w:ind w:left="1915" w:hanging="284"/>
      </w:pPr>
      <w:rPr>
        <w:rFonts w:hint="default"/>
        <w:lang w:val="en-US" w:eastAsia="en-US" w:bidi="ar-SA"/>
      </w:rPr>
    </w:lvl>
    <w:lvl w:ilvl="3" w:tplc="4CA8594C">
      <w:numFmt w:val="bullet"/>
      <w:lvlText w:val="•"/>
      <w:lvlJc w:val="left"/>
      <w:pPr>
        <w:ind w:left="2673" w:hanging="284"/>
      </w:pPr>
      <w:rPr>
        <w:rFonts w:hint="default"/>
        <w:lang w:val="en-US" w:eastAsia="en-US" w:bidi="ar-SA"/>
      </w:rPr>
    </w:lvl>
    <w:lvl w:ilvl="4" w:tplc="55A05AEE">
      <w:numFmt w:val="bullet"/>
      <w:lvlText w:val="•"/>
      <w:lvlJc w:val="left"/>
      <w:pPr>
        <w:ind w:left="3430" w:hanging="284"/>
      </w:pPr>
      <w:rPr>
        <w:rFonts w:hint="default"/>
        <w:lang w:val="en-US" w:eastAsia="en-US" w:bidi="ar-SA"/>
      </w:rPr>
    </w:lvl>
    <w:lvl w:ilvl="5" w:tplc="D90646A8">
      <w:numFmt w:val="bullet"/>
      <w:lvlText w:val="•"/>
      <w:lvlJc w:val="left"/>
      <w:pPr>
        <w:ind w:left="4188" w:hanging="284"/>
      </w:pPr>
      <w:rPr>
        <w:rFonts w:hint="default"/>
        <w:lang w:val="en-US" w:eastAsia="en-US" w:bidi="ar-SA"/>
      </w:rPr>
    </w:lvl>
    <w:lvl w:ilvl="6" w:tplc="2C761B02">
      <w:numFmt w:val="bullet"/>
      <w:lvlText w:val="•"/>
      <w:lvlJc w:val="left"/>
      <w:pPr>
        <w:ind w:left="4946" w:hanging="284"/>
      </w:pPr>
      <w:rPr>
        <w:rFonts w:hint="default"/>
        <w:lang w:val="en-US" w:eastAsia="en-US" w:bidi="ar-SA"/>
      </w:rPr>
    </w:lvl>
    <w:lvl w:ilvl="7" w:tplc="723271EC">
      <w:numFmt w:val="bullet"/>
      <w:lvlText w:val="•"/>
      <w:lvlJc w:val="left"/>
      <w:pPr>
        <w:ind w:left="5703" w:hanging="284"/>
      </w:pPr>
      <w:rPr>
        <w:rFonts w:hint="default"/>
        <w:lang w:val="en-US" w:eastAsia="en-US" w:bidi="ar-SA"/>
      </w:rPr>
    </w:lvl>
    <w:lvl w:ilvl="8" w:tplc="D52EBD34">
      <w:numFmt w:val="bullet"/>
      <w:lvlText w:val="•"/>
      <w:lvlJc w:val="left"/>
      <w:pPr>
        <w:ind w:left="6461" w:hanging="284"/>
      </w:pPr>
      <w:rPr>
        <w:rFonts w:hint="default"/>
        <w:lang w:val="en-US" w:eastAsia="en-US" w:bidi="ar-SA"/>
      </w:rPr>
    </w:lvl>
  </w:abstractNum>
  <w:abstractNum w:abstractNumId="13" w15:restartNumberingAfterBreak="0">
    <w:nsid w:val="38AD044F"/>
    <w:multiLevelType w:val="hybridMultilevel"/>
    <w:tmpl w:val="F74CD162"/>
    <w:lvl w:ilvl="0" w:tplc="460C8A2C">
      <w:numFmt w:val="bullet"/>
      <w:lvlText w:val="•"/>
      <w:lvlJc w:val="left"/>
      <w:pPr>
        <w:ind w:left="425" w:hanging="284"/>
      </w:pPr>
      <w:rPr>
        <w:rFonts w:ascii="Arial" w:eastAsia="Arial" w:hAnsi="Arial" w:cs="Arial" w:hint="default"/>
        <w:b w:val="0"/>
        <w:bCs w:val="0"/>
        <w:i w:val="0"/>
        <w:iCs w:val="0"/>
        <w:spacing w:val="0"/>
        <w:w w:val="99"/>
        <w:sz w:val="22"/>
        <w:szCs w:val="22"/>
        <w:lang w:val="en-US" w:eastAsia="en-US" w:bidi="ar-SA"/>
      </w:rPr>
    </w:lvl>
    <w:lvl w:ilvl="1" w:tplc="24FC5DFC">
      <w:numFmt w:val="bullet"/>
      <w:lvlText w:val="•"/>
      <w:lvlJc w:val="left"/>
      <w:pPr>
        <w:ind w:left="1165" w:hanging="284"/>
      </w:pPr>
      <w:rPr>
        <w:rFonts w:hint="default"/>
        <w:lang w:val="en-US" w:eastAsia="en-US" w:bidi="ar-SA"/>
      </w:rPr>
    </w:lvl>
    <w:lvl w:ilvl="2" w:tplc="165E92B8">
      <w:numFmt w:val="bullet"/>
      <w:lvlText w:val="•"/>
      <w:lvlJc w:val="left"/>
      <w:pPr>
        <w:ind w:left="1911" w:hanging="284"/>
      </w:pPr>
      <w:rPr>
        <w:rFonts w:hint="default"/>
        <w:lang w:val="en-US" w:eastAsia="en-US" w:bidi="ar-SA"/>
      </w:rPr>
    </w:lvl>
    <w:lvl w:ilvl="3" w:tplc="1D1C3CFC">
      <w:numFmt w:val="bullet"/>
      <w:lvlText w:val="•"/>
      <w:lvlJc w:val="left"/>
      <w:pPr>
        <w:ind w:left="2657" w:hanging="284"/>
      </w:pPr>
      <w:rPr>
        <w:rFonts w:hint="default"/>
        <w:lang w:val="en-US" w:eastAsia="en-US" w:bidi="ar-SA"/>
      </w:rPr>
    </w:lvl>
    <w:lvl w:ilvl="4" w:tplc="EEC6B37A">
      <w:numFmt w:val="bullet"/>
      <w:lvlText w:val="•"/>
      <w:lvlJc w:val="left"/>
      <w:pPr>
        <w:ind w:left="3403" w:hanging="284"/>
      </w:pPr>
      <w:rPr>
        <w:rFonts w:hint="default"/>
        <w:lang w:val="en-US" w:eastAsia="en-US" w:bidi="ar-SA"/>
      </w:rPr>
    </w:lvl>
    <w:lvl w:ilvl="5" w:tplc="DEE48958">
      <w:numFmt w:val="bullet"/>
      <w:lvlText w:val="•"/>
      <w:lvlJc w:val="left"/>
      <w:pPr>
        <w:ind w:left="4149" w:hanging="284"/>
      </w:pPr>
      <w:rPr>
        <w:rFonts w:hint="default"/>
        <w:lang w:val="en-US" w:eastAsia="en-US" w:bidi="ar-SA"/>
      </w:rPr>
    </w:lvl>
    <w:lvl w:ilvl="6" w:tplc="579EDA48">
      <w:numFmt w:val="bullet"/>
      <w:lvlText w:val="•"/>
      <w:lvlJc w:val="left"/>
      <w:pPr>
        <w:ind w:left="4894" w:hanging="284"/>
      </w:pPr>
      <w:rPr>
        <w:rFonts w:hint="default"/>
        <w:lang w:val="en-US" w:eastAsia="en-US" w:bidi="ar-SA"/>
      </w:rPr>
    </w:lvl>
    <w:lvl w:ilvl="7" w:tplc="9F68F1CC">
      <w:numFmt w:val="bullet"/>
      <w:lvlText w:val="•"/>
      <w:lvlJc w:val="left"/>
      <w:pPr>
        <w:ind w:left="5640" w:hanging="284"/>
      </w:pPr>
      <w:rPr>
        <w:rFonts w:hint="default"/>
        <w:lang w:val="en-US" w:eastAsia="en-US" w:bidi="ar-SA"/>
      </w:rPr>
    </w:lvl>
    <w:lvl w:ilvl="8" w:tplc="DC067B9E">
      <w:numFmt w:val="bullet"/>
      <w:lvlText w:val="•"/>
      <w:lvlJc w:val="left"/>
      <w:pPr>
        <w:ind w:left="6386" w:hanging="284"/>
      </w:pPr>
      <w:rPr>
        <w:rFonts w:hint="default"/>
        <w:lang w:val="en-US" w:eastAsia="en-US" w:bidi="ar-SA"/>
      </w:rPr>
    </w:lvl>
  </w:abstractNum>
  <w:abstractNum w:abstractNumId="14" w15:restartNumberingAfterBreak="0">
    <w:nsid w:val="38AF5B24"/>
    <w:multiLevelType w:val="hybridMultilevel"/>
    <w:tmpl w:val="79D8EB66"/>
    <w:lvl w:ilvl="0" w:tplc="5686B818">
      <w:numFmt w:val="bullet"/>
      <w:lvlText w:val="•"/>
      <w:lvlJc w:val="left"/>
      <w:pPr>
        <w:ind w:left="424" w:hanging="273"/>
      </w:pPr>
      <w:rPr>
        <w:rFonts w:ascii="Arial" w:eastAsia="Arial" w:hAnsi="Arial" w:cs="Arial" w:hint="default"/>
        <w:b w:val="0"/>
        <w:bCs w:val="0"/>
        <w:i w:val="0"/>
        <w:iCs w:val="0"/>
        <w:spacing w:val="0"/>
        <w:w w:val="115"/>
        <w:sz w:val="22"/>
        <w:szCs w:val="22"/>
        <w:lang w:val="en-US" w:eastAsia="en-US" w:bidi="ar-SA"/>
      </w:rPr>
    </w:lvl>
    <w:lvl w:ilvl="1" w:tplc="EB026456">
      <w:numFmt w:val="bullet"/>
      <w:lvlText w:val="•"/>
      <w:lvlJc w:val="left"/>
      <w:pPr>
        <w:ind w:left="1165" w:hanging="273"/>
      </w:pPr>
      <w:rPr>
        <w:rFonts w:hint="default"/>
        <w:lang w:val="en-US" w:eastAsia="en-US" w:bidi="ar-SA"/>
      </w:rPr>
    </w:lvl>
    <w:lvl w:ilvl="2" w:tplc="BF081A8C">
      <w:numFmt w:val="bullet"/>
      <w:lvlText w:val="•"/>
      <w:lvlJc w:val="left"/>
      <w:pPr>
        <w:ind w:left="1911" w:hanging="273"/>
      </w:pPr>
      <w:rPr>
        <w:rFonts w:hint="default"/>
        <w:lang w:val="en-US" w:eastAsia="en-US" w:bidi="ar-SA"/>
      </w:rPr>
    </w:lvl>
    <w:lvl w:ilvl="3" w:tplc="BCF6E390">
      <w:numFmt w:val="bullet"/>
      <w:lvlText w:val="•"/>
      <w:lvlJc w:val="left"/>
      <w:pPr>
        <w:ind w:left="2657" w:hanging="273"/>
      </w:pPr>
      <w:rPr>
        <w:rFonts w:hint="default"/>
        <w:lang w:val="en-US" w:eastAsia="en-US" w:bidi="ar-SA"/>
      </w:rPr>
    </w:lvl>
    <w:lvl w:ilvl="4" w:tplc="C9E02F62">
      <w:numFmt w:val="bullet"/>
      <w:lvlText w:val="•"/>
      <w:lvlJc w:val="left"/>
      <w:pPr>
        <w:ind w:left="3403" w:hanging="273"/>
      </w:pPr>
      <w:rPr>
        <w:rFonts w:hint="default"/>
        <w:lang w:val="en-US" w:eastAsia="en-US" w:bidi="ar-SA"/>
      </w:rPr>
    </w:lvl>
    <w:lvl w:ilvl="5" w:tplc="198A0E36">
      <w:numFmt w:val="bullet"/>
      <w:lvlText w:val="•"/>
      <w:lvlJc w:val="left"/>
      <w:pPr>
        <w:ind w:left="4149" w:hanging="273"/>
      </w:pPr>
      <w:rPr>
        <w:rFonts w:hint="default"/>
        <w:lang w:val="en-US" w:eastAsia="en-US" w:bidi="ar-SA"/>
      </w:rPr>
    </w:lvl>
    <w:lvl w:ilvl="6" w:tplc="A95817B8">
      <w:numFmt w:val="bullet"/>
      <w:lvlText w:val="•"/>
      <w:lvlJc w:val="left"/>
      <w:pPr>
        <w:ind w:left="4894" w:hanging="273"/>
      </w:pPr>
      <w:rPr>
        <w:rFonts w:hint="default"/>
        <w:lang w:val="en-US" w:eastAsia="en-US" w:bidi="ar-SA"/>
      </w:rPr>
    </w:lvl>
    <w:lvl w:ilvl="7" w:tplc="5922D754">
      <w:numFmt w:val="bullet"/>
      <w:lvlText w:val="•"/>
      <w:lvlJc w:val="left"/>
      <w:pPr>
        <w:ind w:left="5640" w:hanging="273"/>
      </w:pPr>
      <w:rPr>
        <w:rFonts w:hint="default"/>
        <w:lang w:val="en-US" w:eastAsia="en-US" w:bidi="ar-SA"/>
      </w:rPr>
    </w:lvl>
    <w:lvl w:ilvl="8" w:tplc="5A480C5C">
      <w:numFmt w:val="bullet"/>
      <w:lvlText w:val="•"/>
      <w:lvlJc w:val="left"/>
      <w:pPr>
        <w:ind w:left="6386" w:hanging="273"/>
      </w:pPr>
      <w:rPr>
        <w:rFonts w:hint="default"/>
        <w:lang w:val="en-US" w:eastAsia="en-US" w:bidi="ar-SA"/>
      </w:rPr>
    </w:lvl>
  </w:abstractNum>
  <w:abstractNum w:abstractNumId="15" w15:restartNumberingAfterBreak="0">
    <w:nsid w:val="469E66C5"/>
    <w:multiLevelType w:val="hybridMultilevel"/>
    <w:tmpl w:val="A7D06C68"/>
    <w:lvl w:ilvl="0" w:tplc="5CDCFA30">
      <w:numFmt w:val="bullet"/>
      <w:lvlText w:val="•"/>
      <w:lvlJc w:val="left"/>
      <w:pPr>
        <w:ind w:left="425" w:hanging="284"/>
      </w:pPr>
      <w:rPr>
        <w:rFonts w:ascii="Arial" w:eastAsia="Arial" w:hAnsi="Arial" w:cs="Arial" w:hint="default"/>
        <w:b w:val="0"/>
        <w:bCs w:val="0"/>
        <w:i w:val="0"/>
        <w:iCs w:val="0"/>
        <w:spacing w:val="0"/>
        <w:w w:val="99"/>
        <w:sz w:val="22"/>
        <w:szCs w:val="22"/>
        <w:lang w:val="en-US" w:eastAsia="en-US" w:bidi="ar-SA"/>
      </w:rPr>
    </w:lvl>
    <w:lvl w:ilvl="1" w:tplc="B0540C58">
      <w:numFmt w:val="bullet"/>
      <w:lvlText w:val="•"/>
      <w:lvlJc w:val="left"/>
      <w:pPr>
        <w:ind w:left="1165" w:hanging="284"/>
      </w:pPr>
      <w:rPr>
        <w:rFonts w:hint="default"/>
        <w:lang w:val="en-US" w:eastAsia="en-US" w:bidi="ar-SA"/>
      </w:rPr>
    </w:lvl>
    <w:lvl w:ilvl="2" w:tplc="ED162A02">
      <w:numFmt w:val="bullet"/>
      <w:lvlText w:val="•"/>
      <w:lvlJc w:val="left"/>
      <w:pPr>
        <w:ind w:left="1911" w:hanging="284"/>
      </w:pPr>
      <w:rPr>
        <w:rFonts w:hint="default"/>
        <w:lang w:val="en-US" w:eastAsia="en-US" w:bidi="ar-SA"/>
      </w:rPr>
    </w:lvl>
    <w:lvl w:ilvl="3" w:tplc="F9F6FE42">
      <w:numFmt w:val="bullet"/>
      <w:lvlText w:val="•"/>
      <w:lvlJc w:val="left"/>
      <w:pPr>
        <w:ind w:left="2657" w:hanging="284"/>
      </w:pPr>
      <w:rPr>
        <w:rFonts w:hint="default"/>
        <w:lang w:val="en-US" w:eastAsia="en-US" w:bidi="ar-SA"/>
      </w:rPr>
    </w:lvl>
    <w:lvl w:ilvl="4" w:tplc="E3F025F4">
      <w:numFmt w:val="bullet"/>
      <w:lvlText w:val="•"/>
      <w:lvlJc w:val="left"/>
      <w:pPr>
        <w:ind w:left="3403" w:hanging="284"/>
      </w:pPr>
      <w:rPr>
        <w:rFonts w:hint="default"/>
        <w:lang w:val="en-US" w:eastAsia="en-US" w:bidi="ar-SA"/>
      </w:rPr>
    </w:lvl>
    <w:lvl w:ilvl="5" w:tplc="5262096C">
      <w:numFmt w:val="bullet"/>
      <w:lvlText w:val="•"/>
      <w:lvlJc w:val="left"/>
      <w:pPr>
        <w:ind w:left="4149" w:hanging="284"/>
      </w:pPr>
      <w:rPr>
        <w:rFonts w:hint="default"/>
        <w:lang w:val="en-US" w:eastAsia="en-US" w:bidi="ar-SA"/>
      </w:rPr>
    </w:lvl>
    <w:lvl w:ilvl="6" w:tplc="F3407594">
      <w:numFmt w:val="bullet"/>
      <w:lvlText w:val="•"/>
      <w:lvlJc w:val="left"/>
      <w:pPr>
        <w:ind w:left="4894" w:hanging="284"/>
      </w:pPr>
      <w:rPr>
        <w:rFonts w:hint="default"/>
        <w:lang w:val="en-US" w:eastAsia="en-US" w:bidi="ar-SA"/>
      </w:rPr>
    </w:lvl>
    <w:lvl w:ilvl="7" w:tplc="08445C98">
      <w:numFmt w:val="bullet"/>
      <w:lvlText w:val="•"/>
      <w:lvlJc w:val="left"/>
      <w:pPr>
        <w:ind w:left="5640" w:hanging="284"/>
      </w:pPr>
      <w:rPr>
        <w:rFonts w:hint="default"/>
        <w:lang w:val="en-US" w:eastAsia="en-US" w:bidi="ar-SA"/>
      </w:rPr>
    </w:lvl>
    <w:lvl w:ilvl="8" w:tplc="CE6A419C">
      <w:numFmt w:val="bullet"/>
      <w:lvlText w:val="•"/>
      <w:lvlJc w:val="left"/>
      <w:pPr>
        <w:ind w:left="6386" w:hanging="284"/>
      </w:pPr>
      <w:rPr>
        <w:rFonts w:hint="default"/>
        <w:lang w:val="en-US" w:eastAsia="en-US" w:bidi="ar-SA"/>
      </w:rPr>
    </w:lvl>
  </w:abstractNum>
  <w:abstractNum w:abstractNumId="16" w15:restartNumberingAfterBreak="0">
    <w:nsid w:val="52100181"/>
    <w:multiLevelType w:val="hybridMultilevel"/>
    <w:tmpl w:val="E03E4E6E"/>
    <w:lvl w:ilvl="0" w:tplc="2E303568">
      <w:numFmt w:val="bullet"/>
      <w:lvlText w:val="•"/>
      <w:lvlJc w:val="left"/>
      <w:pPr>
        <w:ind w:left="434" w:hanging="212"/>
      </w:pPr>
      <w:rPr>
        <w:rFonts w:ascii="Arial" w:eastAsia="Arial" w:hAnsi="Arial" w:cs="Arial" w:hint="default"/>
        <w:b w:val="0"/>
        <w:bCs w:val="0"/>
        <w:i w:val="0"/>
        <w:iCs w:val="0"/>
        <w:spacing w:val="0"/>
        <w:w w:val="115"/>
        <w:sz w:val="22"/>
        <w:szCs w:val="22"/>
        <w:lang w:val="en-US" w:eastAsia="en-US" w:bidi="ar-SA"/>
      </w:rPr>
    </w:lvl>
    <w:lvl w:ilvl="1" w:tplc="30D83F1E">
      <w:numFmt w:val="bullet"/>
      <w:lvlText w:val="•"/>
      <w:lvlJc w:val="left"/>
      <w:pPr>
        <w:ind w:left="1193" w:hanging="212"/>
      </w:pPr>
      <w:rPr>
        <w:rFonts w:hint="default"/>
        <w:lang w:val="en-US" w:eastAsia="en-US" w:bidi="ar-SA"/>
      </w:rPr>
    </w:lvl>
    <w:lvl w:ilvl="2" w:tplc="C15EEB88">
      <w:numFmt w:val="bullet"/>
      <w:lvlText w:val="•"/>
      <w:lvlJc w:val="left"/>
      <w:pPr>
        <w:ind w:left="1947" w:hanging="212"/>
      </w:pPr>
      <w:rPr>
        <w:rFonts w:hint="default"/>
        <w:lang w:val="en-US" w:eastAsia="en-US" w:bidi="ar-SA"/>
      </w:rPr>
    </w:lvl>
    <w:lvl w:ilvl="3" w:tplc="593A8E32">
      <w:numFmt w:val="bullet"/>
      <w:lvlText w:val="•"/>
      <w:lvlJc w:val="left"/>
      <w:pPr>
        <w:ind w:left="2701" w:hanging="212"/>
      </w:pPr>
      <w:rPr>
        <w:rFonts w:hint="default"/>
        <w:lang w:val="en-US" w:eastAsia="en-US" w:bidi="ar-SA"/>
      </w:rPr>
    </w:lvl>
    <w:lvl w:ilvl="4" w:tplc="779C3AB6">
      <w:numFmt w:val="bullet"/>
      <w:lvlText w:val="•"/>
      <w:lvlJc w:val="left"/>
      <w:pPr>
        <w:ind w:left="3454" w:hanging="212"/>
      </w:pPr>
      <w:rPr>
        <w:rFonts w:hint="default"/>
        <w:lang w:val="en-US" w:eastAsia="en-US" w:bidi="ar-SA"/>
      </w:rPr>
    </w:lvl>
    <w:lvl w:ilvl="5" w:tplc="EA4C1FD8">
      <w:numFmt w:val="bullet"/>
      <w:lvlText w:val="•"/>
      <w:lvlJc w:val="left"/>
      <w:pPr>
        <w:ind w:left="4208" w:hanging="212"/>
      </w:pPr>
      <w:rPr>
        <w:rFonts w:hint="default"/>
        <w:lang w:val="en-US" w:eastAsia="en-US" w:bidi="ar-SA"/>
      </w:rPr>
    </w:lvl>
    <w:lvl w:ilvl="6" w:tplc="F8E88D76">
      <w:numFmt w:val="bullet"/>
      <w:lvlText w:val="•"/>
      <w:lvlJc w:val="left"/>
      <w:pPr>
        <w:ind w:left="4962" w:hanging="212"/>
      </w:pPr>
      <w:rPr>
        <w:rFonts w:hint="default"/>
        <w:lang w:val="en-US" w:eastAsia="en-US" w:bidi="ar-SA"/>
      </w:rPr>
    </w:lvl>
    <w:lvl w:ilvl="7" w:tplc="6C602CC4">
      <w:numFmt w:val="bullet"/>
      <w:lvlText w:val="•"/>
      <w:lvlJc w:val="left"/>
      <w:pPr>
        <w:ind w:left="5715" w:hanging="212"/>
      </w:pPr>
      <w:rPr>
        <w:rFonts w:hint="default"/>
        <w:lang w:val="en-US" w:eastAsia="en-US" w:bidi="ar-SA"/>
      </w:rPr>
    </w:lvl>
    <w:lvl w:ilvl="8" w:tplc="E1C6E578">
      <w:numFmt w:val="bullet"/>
      <w:lvlText w:val="•"/>
      <w:lvlJc w:val="left"/>
      <w:pPr>
        <w:ind w:left="6469" w:hanging="212"/>
      </w:pPr>
      <w:rPr>
        <w:rFonts w:hint="default"/>
        <w:lang w:val="en-US" w:eastAsia="en-US" w:bidi="ar-SA"/>
      </w:rPr>
    </w:lvl>
  </w:abstractNum>
  <w:abstractNum w:abstractNumId="17" w15:restartNumberingAfterBreak="0">
    <w:nsid w:val="62DF4418"/>
    <w:multiLevelType w:val="hybridMultilevel"/>
    <w:tmpl w:val="24A6502E"/>
    <w:lvl w:ilvl="0" w:tplc="8C3EC4DA">
      <w:numFmt w:val="bullet"/>
      <w:lvlText w:val="•"/>
      <w:lvlJc w:val="left"/>
      <w:pPr>
        <w:ind w:left="414" w:hanging="273"/>
      </w:pPr>
      <w:rPr>
        <w:rFonts w:ascii="Arial" w:eastAsia="Arial" w:hAnsi="Arial" w:cs="Arial" w:hint="default"/>
        <w:b w:val="0"/>
        <w:bCs w:val="0"/>
        <w:i w:val="0"/>
        <w:iCs w:val="0"/>
        <w:spacing w:val="0"/>
        <w:w w:val="115"/>
        <w:sz w:val="22"/>
        <w:szCs w:val="22"/>
        <w:lang w:val="en-US" w:eastAsia="en-US" w:bidi="ar-SA"/>
      </w:rPr>
    </w:lvl>
    <w:lvl w:ilvl="1" w:tplc="9262497E">
      <w:numFmt w:val="bullet"/>
      <w:lvlText w:val="•"/>
      <w:lvlJc w:val="left"/>
      <w:pPr>
        <w:ind w:left="1165" w:hanging="273"/>
      </w:pPr>
      <w:rPr>
        <w:rFonts w:hint="default"/>
        <w:lang w:val="en-US" w:eastAsia="en-US" w:bidi="ar-SA"/>
      </w:rPr>
    </w:lvl>
    <w:lvl w:ilvl="2" w:tplc="D130B05A">
      <w:numFmt w:val="bullet"/>
      <w:lvlText w:val="•"/>
      <w:lvlJc w:val="left"/>
      <w:pPr>
        <w:ind w:left="1911" w:hanging="273"/>
      </w:pPr>
      <w:rPr>
        <w:rFonts w:hint="default"/>
        <w:lang w:val="en-US" w:eastAsia="en-US" w:bidi="ar-SA"/>
      </w:rPr>
    </w:lvl>
    <w:lvl w:ilvl="3" w:tplc="F2066AAC">
      <w:numFmt w:val="bullet"/>
      <w:lvlText w:val="•"/>
      <w:lvlJc w:val="left"/>
      <w:pPr>
        <w:ind w:left="2657" w:hanging="273"/>
      </w:pPr>
      <w:rPr>
        <w:rFonts w:hint="default"/>
        <w:lang w:val="en-US" w:eastAsia="en-US" w:bidi="ar-SA"/>
      </w:rPr>
    </w:lvl>
    <w:lvl w:ilvl="4" w:tplc="A7B415D8">
      <w:numFmt w:val="bullet"/>
      <w:lvlText w:val="•"/>
      <w:lvlJc w:val="left"/>
      <w:pPr>
        <w:ind w:left="3403" w:hanging="273"/>
      </w:pPr>
      <w:rPr>
        <w:rFonts w:hint="default"/>
        <w:lang w:val="en-US" w:eastAsia="en-US" w:bidi="ar-SA"/>
      </w:rPr>
    </w:lvl>
    <w:lvl w:ilvl="5" w:tplc="5184C8DA">
      <w:numFmt w:val="bullet"/>
      <w:lvlText w:val="•"/>
      <w:lvlJc w:val="left"/>
      <w:pPr>
        <w:ind w:left="4149" w:hanging="273"/>
      </w:pPr>
      <w:rPr>
        <w:rFonts w:hint="default"/>
        <w:lang w:val="en-US" w:eastAsia="en-US" w:bidi="ar-SA"/>
      </w:rPr>
    </w:lvl>
    <w:lvl w:ilvl="6" w:tplc="F23450E0">
      <w:numFmt w:val="bullet"/>
      <w:lvlText w:val="•"/>
      <w:lvlJc w:val="left"/>
      <w:pPr>
        <w:ind w:left="4894" w:hanging="273"/>
      </w:pPr>
      <w:rPr>
        <w:rFonts w:hint="default"/>
        <w:lang w:val="en-US" w:eastAsia="en-US" w:bidi="ar-SA"/>
      </w:rPr>
    </w:lvl>
    <w:lvl w:ilvl="7" w:tplc="30245AE2">
      <w:numFmt w:val="bullet"/>
      <w:lvlText w:val="•"/>
      <w:lvlJc w:val="left"/>
      <w:pPr>
        <w:ind w:left="5640" w:hanging="273"/>
      </w:pPr>
      <w:rPr>
        <w:rFonts w:hint="default"/>
        <w:lang w:val="en-US" w:eastAsia="en-US" w:bidi="ar-SA"/>
      </w:rPr>
    </w:lvl>
    <w:lvl w:ilvl="8" w:tplc="EC7AC266">
      <w:numFmt w:val="bullet"/>
      <w:lvlText w:val="•"/>
      <w:lvlJc w:val="left"/>
      <w:pPr>
        <w:ind w:left="6386" w:hanging="273"/>
      </w:pPr>
      <w:rPr>
        <w:rFonts w:hint="default"/>
        <w:lang w:val="en-US" w:eastAsia="en-US" w:bidi="ar-SA"/>
      </w:rPr>
    </w:lvl>
  </w:abstractNum>
  <w:abstractNum w:abstractNumId="18" w15:restartNumberingAfterBreak="0">
    <w:nsid w:val="673D4D65"/>
    <w:multiLevelType w:val="hybridMultilevel"/>
    <w:tmpl w:val="E5049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640EA9"/>
    <w:multiLevelType w:val="hybridMultilevel"/>
    <w:tmpl w:val="390C137C"/>
    <w:lvl w:ilvl="0" w:tplc="FF7014E2">
      <w:numFmt w:val="bullet"/>
      <w:lvlText w:val="•"/>
      <w:lvlJc w:val="left"/>
      <w:pPr>
        <w:ind w:left="291" w:hanging="150"/>
      </w:pPr>
      <w:rPr>
        <w:rFonts w:ascii="Arial" w:eastAsia="Arial" w:hAnsi="Arial" w:cs="Arial" w:hint="default"/>
        <w:b w:val="0"/>
        <w:bCs w:val="0"/>
        <w:i w:val="0"/>
        <w:iCs w:val="0"/>
        <w:spacing w:val="0"/>
        <w:w w:val="115"/>
        <w:sz w:val="22"/>
        <w:szCs w:val="22"/>
        <w:lang w:val="en-US" w:eastAsia="en-US" w:bidi="ar-SA"/>
      </w:rPr>
    </w:lvl>
    <w:lvl w:ilvl="1" w:tplc="A51244B4">
      <w:numFmt w:val="bullet"/>
      <w:lvlText w:val="•"/>
      <w:lvlJc w:val="left"/>
      <w:pPr>
        <w:ind w:left="1067" w:hanging="150"/>
      </w:pPr>
      <w:rPr>
        <w:rFonts w:hint="default"/>
        <w:lang w:val="en-US" w:eastAsia="en-US" w:bidi="ar-SA"/>
      </w:rPr>
    </w:lvl>
    <w:lvl w:ilvl="2" w:tplc="3AAE6D78">
      <w:numFmt w:val="bullet"/>
      <w:lvlText w:val="•"/>
      <w:lvlJc w:val="left"/>
      <w:pPr>
        <w:ind w:left="1835" w:hanging="150"/>
      </w:pPr>
      <w:rPr>
        <w:rFonts w:hint="default"/>
        <w:lang w:val="en-US" w:eastAsia="en-US" w:bidi="ar-SA"/>
      </w:rPr>
    </w:lvl>
    <w:lvl w:ilvl="3" w:tplc="0BA62D76">
      <w:numFmt w:val="bullet"/>
      <w:lvlText w:val="•"/>
      <w:lvlJc w:val="left"/>
      <w:pPr>
        <w:ind w:left="2603" w:hanging="150"/>
      </w:pPr>
      <w:rPr>
        <w:rFonts w:hint="default"/>
        <w:lang w:val="en-US" w:eastAsia="en-US" w:bidi="ar-SA"/>
      </w:rPr>
    </w:lvl>
    <w:lvl w:ilvl="4" w:tplc="6F92CC84">
      <w:numFmt w:val="bullet"/>
      <w:lvlText w:val="•"/>
      <w:lvlJc w:val="left"/>
      <w:pPr>
        <w:ind w:left="3370" w:hanging="150"/>
      </w:pPr>
      <w:rPr>
        <w:rFonts w:hint="default"/>
        <w:lang w:val="en-US" w:eastAsia="en-US" w:bidi="ar-SA"/>
      </w:rPr>
    </w:lvl>
    <w:lvl w:ilvl="5" w:tplc="7E363A36">
      <w:numFmt w:val="bullet"/>
      <w:lvlText w:val="•"/>
      <w:lvlJc w:val="left"/>
      <w:pPr>
        <w:ind w:left="4138" w:hanging="150"/>
      </w:pPr>
      <w:rPr>
        <w:rFonts w:hint="default"/>
        <w:lang w:val="en-US" w:eastAsia="en-US" w:bidi="ar-SA"/>
      </w:rPr>
    </w:lvl>
    <w:lvl w:ilvl="6" w:tplc="8512A678">
      <w:numFmt w:val="bullet"/>
      <w:lvlText w:val="•"/>
      <w:lvlJc w:val="left"/>
      <w:pPr>
        <w:ind w:left="4906" w:hanging="150"/>
      </w:pPr>
      <w:rPr>
        <w:rFonts w:hint="default"/>
        <w:lang w:val="en-US" w:eastAsia="en-US" w:bidi="ar-SA"/>
      </w:rPr>
    </w:lvl>
    <w:lvl w:ilvl="7" w:tplc="C71E6126">
      <w:numFmt w:val="bullet"/>
      <w:lvlText w:val="•"/>
      <w:lvlJc w:val="left"/>
      <w:pPr>
        <w:ind w:left="5673" w:hanging="150"/>
      </w:pPr>
      <w:rPr>
        <w:rFonts w:hint="default"/>
        <w:lang w:val="en-US" w:eastAsia="en-US" w:bidi="ar-SA"/>
      </w:rPr>
    </w:lvl>
    <w:lvl w:ilvl="8" w:tplc="6848EC58">
      <w:numFmt w:val="bullet"/>
      <w:lvlText w:val="•"/>
      <w:lvlJc w:val="left"/>
      <w:pPr>
        <w:ind w:left="6441" w:hanging="150"/>
      </w:pPr>
      <w:rPr>
        <w:rFonts w:hint="default"/>
        <w:lang w:val="en-US" w:eastAsia="en-US" w:bidi="ar-SA"/>
      </w:rPr>
    </w:lvl>
  </w:abstractNum>
  <w:abstractNum w:abstractNumId="20" w15:restartNumberingAfterBreak="0">
    <w:nsid w:val="72CF3443"/>
    <w:multiLevelType w:val="hybridMultilevel"/>
    <w:tmpl w:val="745ED6E8"/>
    <w:lvl w:ilvl="0" w:tplc="237A6EFA">
      <w:numFmt w:val="bullet"/>
      <w:lvlText w:val="•"/>
      <w:lvlJc w:val="left"/>
      <w:pPr>
        <w:ind w:left="424" w:hanging="284"/>
      </w:pPr>
      <w:rPr>
        <w:rFonts w:ascii="Arial" w:eastAsia="Arial" w:hAnsi="Arial" w:cs="Arial" w:hint="default"/>
        <w:b w:val="0"/>
        <w:bCs w:val="0"/>
        <w:i w:val="0"/>
        <w:iCs w:val="0"/>
        <w:spacing w:val="0"/>
        <w:w w:val="99"/>
        <w:sz w:val="22"/>
        <w:szCs w:val="22"/>
        <w:lang w:val="en-US" w:eastAsia="en-US" w:bidi="ar-SA"/>
      </w:rPr>
    </w:lvl>
    <w:lvl w:ilvl="1" w:tplc="D2D6D528">
      <w:numFmt w:val="bullet"/>
      <w:lvlText w:val="•"/>
      <w:lvlJc w:val="left"/>
      <w:pPr>
        <w:ind w:left="1175" w:hanging="284"/>
      </w:pPr>
      <w:rPr>
        <w:rFonts w:hint="default"/>
        <w:lang w:val="en-US" w:eastAsia="en-US" w:bidi="ar-SA"/>
      </w:rPr>
    </w:lvl>
    <w:lvl w:ilvl="2" w:tplc="DE12F2F4">
      <w:numFmt w:val="bullet"/>
      <w:lvlText w:val="•"/>
      <w:lvlJc w:val="left"/>
      <w:pPr>
        <w:ind w:left="1931" w:hanging="284"/>
      </w:pPr>
      <w:rPr>
        <w:rFonts w:hint="default"/>
        <w:lang w:val="en-US" w:eastAsia="en-US" w:bidi="ar-SA"/>
      </w:rPr>
    </w:lvl>
    <w:lvl w:ilvl="3" w:tplc="0180D60C">
      <w:numFmt w:val="bullet"/>
      <w:lvlText w:val="•"/>
      <w:lvlJc w:val="left"/>
      <w:pPr>
        <w:ind w:left="2687" w:hanging="284"/>
      </w:pPr>
      <w:rPr>
        <w:rFonts w:hint="default"/>
        <w:lang w:val="en-US" w:eastAsia="en-US" w:bidi="ar-SA"/>
      </w:rPr>
    </w:lvl>
    <w:lvl w:ilvl="4" w:tplc="23641FB6">
      <w:numFmt w:val="bullet"/>
      <w:lvlText w:val="•"/>
      <w:lvlJc w:val="left"/>
      <w:pPr>
        <w:ind w:left="3442" w:hanging="284"/>
      </w:pPr>
      <w:rPr>
        <w:rFonts w:hint="default"/>
        <w:lang w:val="en-US" w:eastAsia="en-US" w:bidi="ar-SA"/>
      </w:rPr>
    </w:lvl>
    <w:lvl w:ilvl="5" w:tplc="0E7AB060">
      <w:numFmt w:val="bullet"/>
      <w:lvlText w:val="•"/>
      <w:lvlJc w:val="left"/>
      <w:pPr>
        <w:ind w:left="4198" w:hanging="284"/>
      </w:pPr>
      <w:rPr>
        <w:rFonts w:hint="default"/>
        <w:lang w:val="en-US" w:eastAsia="en-US" w:bidi="ar-SA"/>
      </w:rPr>
    </w:lvl>
    <w:lvl w:ilvl="6" w:tplc="E0280ACE">
      <w:numFmt w:val="bullet"/>
      <w:lvlText w:val="•"/>
      <w:lvlJc w:val="left"/>
      <w:pPr>
        <w:ind w:left="4954" w:hanging="284"/>
      </w:pPr>
      <w:rPr>
        <w:rFonts w:hint="default"/>
        <w:lang w:val="en-US" w:eastAsia="en-US" w:bidi="ar-SA"/>
      </w:rPr>
    </w:lvl>
    <w:lvl w:ilvl="7" w:tplc="EC76012A">
      <w:numFmt w:val="bullet"/>
      <w:lvlText w:val="•"/>
      <w:lvlJc w:val="left"/>
      <w:pPr>
        <w:ind w:left="5709" w:hanging="284"/>
      </w:pPr>
      <w:rPr>
        <w:rFonts w:hint="default"/>
        <w:lang w:val="en-US" w:eastAsia="en-US" w:bidi="ar-SA"/>
      </w:rPr>
    </w:lvl>
    <w:lvl w:ilvl="8" w:tplc="FD6CA364">
      <w:numFmt w:val="bullet"/>
      <w:lvlText w:val="•"/>
      <w:lvlJc w:val="left"/>
      <w:pPr>
        <w:ind w:left="6465" w:hanging="284"/>
      </w:pPr>
      <w:rPr>
        <w:rFonts w:hint="default"/>
        <w:lang w:val="en-US" w:eastAsia="en-US" w:bidi="ar-SA"/>
      </w:rPr>
    </w:lvl>
  </w:abstractNum>
  <w:num w:numId="1" w16cid:durableId="1917739006">
    <w:abstractNumId w:val="2"/>
  </w:num>
  <w:num w:numId="2" w16cid:durableId="1842618033">
    <w:abstractNumId w:val="19"/>
  </w:num>
  <w:num w:numId="3" w16cid:durableId="1200892829">
    <w:abstractNumId w:val="20"/>
  </w:num>
  <w:num w:numId="4" w16cid:durableId="977563699">
    <w:abstractNumId w:val="5"/>
  </w:num>
  <w:num w:numId="5" w16cid:durableId="34039167">
    <w:abstractNumId w:val="10"/>
  </w:num>
  <w:num w:numId="6" w16cid:durableId="1004942895">
    <w:abstractNumId w:val="12"/>
  </w:num>
  <w:num w:numId="7" w16cid:durableId="518931919">
    <w:abstractNumId w:val="16"/>
  </w:num>
  <w:num w:numId="8" w16cid:durableId="1243874507">
    <w:abstractNumId w:val="11"/>
  </w:num>
  <w:num w:numId="9" w16cid:durableId="1764838523">
    <w:abstractNumId w:val="9"/>
  </w:num>
  <w:num w:numId="10" w16cid:durableId="1166824013">
    <w:abstractNumId w:val="7"/>
  </w:num>
  <w:num w:numId="11" w16cid:durableId="1010571110">
    <w:abstractNumId w:val="6"/>
  </w:num>
  <w:num w:numId="12" w16cid:durableId="1305310772">
    <w:abstractNumId w:val="3"/>
  </w:num>
  <w:num w:numId="13" w16cid:durableId="782652248">
    <w:abstractNumId w:val="1"/>
  </w:num>
  <w:num w:numId="14" w16cid:durableId="647823645">
    <w:abstractNumId w:val="14"/>
  </w:num>
  <w:num w:numId="15" w16cid:durableId="955410414">
    <w:abstractNumId w:val="13"/>
  </w:num>
  <w:num w:numId="16" w16cid:durableId="218831053">
    <w:abstractNumId w:val="17"/>
  </w:num>
  <w:num w:numId="17" w16cid:durableId="875047036">
    <w:abstractNumId w:val="15"/>
  </w:num>
  <w:num w:numId="18" w16cid:durableId="1516653975">
    <w:abstractNumId w:val="8"/>
  </w:num>
  <w:num w:numId="19" w16cid:durableId="2075468769">
    <w:abstractNumId w:val="0"/>
  </w:num>
  <w:num w:numId="20" w16cid:durableId="597493877">
    <w:abstractNumId w:val="4"/>
  </w:num>
  <w:num w:numId="21" w16cid:durableId="12475738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E3"/>
    <w:rsid w:val="000E0A51"/>
    <w:rsid w:val="00125317"/>
    <w:rsid w:val="001910D3"/>
    <w:rsid w:val="001D6072"/>
    <w:rsid w:val="00253D6A"/>
    <w:rsid w:val="00441186"/>
    <w:rsid w:val="006352E3"/>
    <w:rsid w:val="006E42FA"/>
    <w:rsid w:val="007078CA"/>
    <w:rsid w:val="008C2B36"/>
    <w:rsid w:val="00995091"/>
    <w:rsid w:val="00A31840"/>
    <w:rsid w:val="00C11512"/>
    <w:rsid w:val="00CF2207"/>
    <w:rsid w:val="00FD6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85CB"/>
  <w15:docId w15:val="{5C8128F5-A5EB-48FE-8642-FCFDD2C1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83" w:hanging="720"/>
    </w:pPr>
  </w:style>
  <w:style w:type="paragraph" w:customStyle="1" w:styleId="TableParagraph">
    <w:name w:val="Table Paragraph"/>
    <w:basedOn w:val="Normal"/>
    <w:uiPriority w:val="1"/>
    <w:qFormat/>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Swales</dc:creator>
  <dc:description/>
  <cp:lastModifiedBy>Murgatroyd, Jason</cp:lastModifiedBy>
  <cp:revision>2</cp:revision>
  <dcterms:created xsi:type="dcterms:W3CDTF">2025-06-04T09:58:00Z</dcterms:created>
  <dcterms:modified xsi:type="dcterms:W3CDTF">2025-06-04T09:58:00Z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Acrobat PDFMaker 24 for Word</vt:lpwstr>
  </property>
  <property fmtid="{D5CDD505-2E9C-101B-9397-08002B2CF9AE}" pid="4" name="LastSaved">
    <vt:filetime>2024-10-23T00:00:00Z</vt:filetime>
  </property>
  <property fmtid="{D5CDD505-2E9C-101B-9397-08002B2CF9AE}" pid="5" name="Producer">
    <vt:lpwstr>3-Heights(TM) PDF Security Shell 4.8.25.2 (http://www.pdf-tools.com)</vt:lpwstr>
  </property>
  <property fmtid="{D5CDD505-2E9C-101B-9397-08002B2CF9AE}" pid="6" name="SourceModified">
    <vt:lpwstr>D:20240828095834</vt:lpwstr>
  </property>
</Properties>
</file>